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AE8F25" w14:textId="77777777" w:rsidR="00F026AB" w:rsidRPr="00F026AB" w:rsidRDefault="00F026AB" w:rsidP="00F026AB">
      <w:pPr>
        <w:spacing w:after="0" w:line="240" w:lineRule="auto"/>
        <w:jc w:val="right"/>
        <w:rPr>
          <w:rFonts w:ascii="Times New Roman" w:hAnsi="Times New Roman" w:cs="Times New Roman"/>
          <w:i/>
          <w:kern w:val="0"/>
          <w:sz w:val="24"/>
          <w:szCs w:val="24"/>
          <w14:ligatures w14:val="none"/>
        </w:rPr>
      </w:pPr>
      <w:r w:rsidRPr="00F026AB">
        <w:rPr>
          <w:rFonts w:ascii="Times New Roman" w:hAnsi="Times New Roman" w:cs="Times New Roman"/>
          <w:i/>
          <w:kern w:val="0"/>
          <w:sz w:val="24"/>
          <w:szCs w:val="24"/>
          <w14:ligatures w14:val="none"/>
        </w:rPr>
        <w:t>Załącznik nr 2 do zapytania ofertowego</w:t>
      </w:r>
    </w:p>
    <w:p w14:paraId="5EB667B7" w14:textId="77777777" w:rsidR="00F026AB" w:rsidRPr="00F026AB" w:rsidRDefault="00F026AB" w:rsidP="00F026AB">
      <w:pPr>
        <w:spacing w:after="0" w:line="240" w:lineRule="auto"/>
        <w:jc w:val="right"/>
        <w:rPr>
          <w:rFonts w:ascii="Times New Roman" w:hAnsi="Times New Roman" w:cs="Times New Roman"/>
          <w:i/>
          <w:kern w:val="0"/>
          <w:sz w:val="24"/>
          <w:szCs w:val="24"/>
          <w14:ligatures w14:val="none"/>
        </w:rPr>
      </w:pPr>
    </w:p>
    <w:p w14:paraId="16B5B931" w14:textId="77777777" w:rsidR="00F026AB" w:rsidRPr="00F026AB" w:rsidRDefault="00F026AB" w:rsidP="00F026AB">
      <w:pPr>
        <w:spacing w:after="0" w:line="240" w:lineRule="auto"/>
        <w:jc w:val="center"/>
        <w:rPr>
          <w:rFonts w:ascii="Times New Roman" w:hAnsi="Times New Roman" w:cs="Times New Roman"/>
          <w:i/>
          <w:kern w:val="0"/>
          <w:sz w:val="24"/>
          <w:szCs w:val="24"/>
          <w14:ligatures w14:val="none"/>
        </w:rPr>
      </w:pPr>
      <w:r w:rsidRPr="00F026AB">
        <w:rPr>
          <w:rFonts w:ascii="Times New Roman" w:hAnsi="Times New Roman" w:cs="Times New Roman"/>
          <w:i/>
          <w:kern w:val="0"/>
          <w:sz w:val="24"/>
          <w:szCs w:val="24"/>
          <w14:ligatures w14:val="none"/>
        </w:rPr>
        <w:t>OPIS PRZEDMIOTU ZAMÓWIENIA</w:t>
      </w:r>
    </w:p>
    <w:p w14:paraId="548E3AE1" w14:textId="29D5711D" w:rsidR="00F026AB" w:rsidRPr="00F026AB" w:rsidRDefault="00D36864" w:rsidP="00F026AB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b/>
          <w:bCs/>
          <w:i/>
          <w:kern w:val="0"/>
          <w:sz w:val="24"/>
          <w:szCs w:val="24"/>
          <w14:ligatures w14:val="none"/>
        </w:rPr>
        <w:t>„</w:t>
      </w:r>
      <w:r w:rsidR="00F026AB" w:rsidRPr="00F026AB">
        <w:rPr>
          <w:rFonts w:ascii="Times New Roman" w:hAnsi="Times New Roman" w:cs="Times New Roman"/>
          <w:b/>
          <w:bCs/>
          <w:i/>
          <w:kern w:val="0"/>
          <w:sz w:val="24"/>
          <w:szCs w:val="24"/>
          <w14:ligatures w14:val="none"/>
        </w:rPr>
        <w:t>Powstanie szlaku  turystycznego  od centrum Mirca do zbiornika wodnego w   Wąchocku  eksponując walor historyczno-przyrodniczy</w:t>
      </w:r>
      <w:r w:rsidR="00F026AB" w:rsidRPr="00F026AB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”</w:t>
      </w:r>
    </w:p>
    <w:p w14:paraId="76FBCD50" w14:textId="77777777" w:rsidR="00F026AB" w:rsidRDefault="00F026AB" w:rsidP="00F026A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</w:p>
    <w:p w14:paraId="08704FB5" w14:textId="77777777" w:rsidR="00F026AB" w:rsidRPr="00F026AB" w:rsidRDefault="00F026AB" w:rsidP="00F026A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</w:p>
    <w:p w14:paraId="2B0A7250" w14:textId="77777777" w:rsidR="00F026AB" w:rsidRDefault="00F026AB" w:rsidP="00F026A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975C7F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W ramach w/w  projektu będącego częścią  zintegrowanego projektu  </w:t>
      </w:r>
      <w:r w:rsidRPr="00975C7F">
        <w:rPr>
          <w:rFonts w:ascii="Times New Roman" w:hAnsi="Times New Roman" w:cs="Times New Roman"/>
          <w:i/>
          <w:iCs/>
          <w:kern w:val="0"/>
          <w:sz w:val="24"/>
          <w:szCs w:val="24"/>
          <w14:ligatures w14:val="none"/>
        </w:rPr>
        <w:t xml:space="preserve"> „Szlak tematyczny turystyki postindustrialnej- Żelazne Doliny</w:t>
      </w:r>
      <w:r w:rsidRPr="00975C7F">
        <w:rPr>
          <w:rFonts w:ascii="Times New Roman" w:hAnsi="Times New Roman" w:cs="Times New Roman"/>
          <w:kern w:val="0"/>
          <w:sz w:val="24"/>
          <w:szCs w:val="24"/>
          <w14:ligatures w14:val="none"/>
        </w:rPr>
        <w:t>”  w ramach M</w:t>
      </w:r>
      <w:r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iejskiego </w:t>
      </w:r>
      <w:r w:rsidRPr="00975C7F">
        <w:rPr>
          <w:rFonts w:ascii="Times New Roman" w:hAnsi="Times New Roman" w:cs="Times New Roman"/>
          <w:kern w:val="0"/>
          <w:sz w:val="24"/>
          <w:szCs w:val="24"/>
          <w14:ligatures w14:val="none"/>
        </w:rPr>
        <w:t>O</w:t>
      </w:r>
      <w:r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bszaru </w:t>
      </w:r>
      <w:r w:rsidRPr="00975C7F">
        <w:rPr>
          <w:rFonts w:ascii="Times New Roman" w:hAnsi="Times New Roman" w:cs="Times New Roman"/>
          <w:kern w:val="0"/>
          <w:sz w:val="24"/>
          <w:szCs w:val="24"/>
          <w14:ligatures w14:val="none"/>
        </w:rPr>
        <w:t>F</w:t>
      </w:r>
      <w:r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unkcjonalnego </w:t>
      </w:r>
      <w:r w:rsidRPr="00975C7F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M</w:t>
      </w:r>
      <w:r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iast </w:t>
      </w:r>
      <w:r w:rsidRPr="00975C7F">
        <w:rPr>
          <w:rFonts w:ascii="Times New Roman" w:hAnsi="Times New Roman" w:cs="Times New Roman"/>
          <w:kern w:val="0"/>
          <w:sz w:val="24"/>
          <w:szCs w:val="24"/>
          <w14:ligatures w14:val="none"/>
        </w:rPr>
        <w:t>P</w:t>
      </w:r>
      <w:r>
        <w:rPr>
          <w:rFonts w:ascii="Times New Roman" w:hAnsi="Times New Roman" w:cs="Times New Roman"/>
          <w:kern w:val="0"/>
          <w:sz w:val="24"/>
          <w:szCs w:val="24"/>
          <w14:ligatures w14:val="none"/>
        </w:rPr>
        <w:t>ółnocy</w:t>
      </w:r>
      <w:r w:rsidRPr="00975C7F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przewiduje się</w:t>
      </w:r>
      <w:r>
        <w:rPr>
          <w:rFonts w:ascii="Times New Roman" w:hAnsi="Times New Roman" w:cs="Times New Roman"/>
          <w:kern w:val="0"/>
          <w:sz w:val="24"/>
          <w:szCs w:val="24"/>
          <w14:ligatures w14:val="none"/>
        </w:rPr>
        <w:t>:</w:t>
      </w:r>
    </w:p>
    <w:p w14:paraId="4AD01F9D" w14:textId="2E4F0CA5" w:rsidR="00F026AB" w:rsidRPr="00975C7F" w:rsidRDefault="00F026AB" w:rsidP="00F026A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   - powstanie szlaku turystycznego</w:t>
      </w:r>
      <w:r>
        <w:rPr>
          <w:rFonts w:ascii="Times New Roman" w:hAnsi="Times New Roman" w:cs="Times New Roman"/>
          <w:kern w:val="0"/>
          <w:sz w:val="24"/>
          <w:szCs w:val="24"/>
          <w:vertAlign w:val="superscript"/>
          <w14:ligatures w14:val="none"/>
        </w:rPr>
        <w:t>1</w:t>
      </w:r>
      <w:r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na długości maks. do ok.10,5 km</w:t>
      </w:r>
      <w:r w:rsidR="007B4611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  <w14:ligatures w14:val="none"/>
        </w:rPr>
        <w:t>(wg wariantów przedstawionych na załączonej mapie poglądowej) poprzez wyznaczenie i oznaczenie  trasy rowerowej</w:t>
      </w:r>
      <w:r>
        <w:rPr>
          <w:rFonts w:ascii="Times New Roman" w:hAnsi="Times New Roman" w:cs="Times New Roman"/>
          <w:kern w:val="0"/>
          <w:sz w:val="24"/>
          <w:szCs w:val="24"/>
          <w:vertAlign w:val="superscript"/>
          <w14:ligatures w14:val="none"/>
        </w:rPr>
        <w:t>2</w:t>
      </w:r>
      <w:r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w szczególności poprzez:</w:t>
      </w:r>
    </w:p>
    <w:p w14:paraId="2D59B110" w14:textId="77777777" w:rsidR="00F026AB" w:rsidRPr="00975C7F" w:rsidRDefault="00F026AB" w:rsidP="00F026AB">
      <w:pPr>
        <w:numPr>
          <w:ilvl w:val="0"/>
          <w:numId w:val="1"/>
        </w:numPr>
        <w:spacing w:after="0" w:line="240" w:lineRule="auto"/>
        <w:ind w:left="284" w:hanging="142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p</w:t>
      </w:r>
      <w:r w:rsidRPr="00975C7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owstanie szlaku  turystyczno-krajoznawczego na terenie od centrum Mirca do przejścia kolejowego w Wąchocku w tym na odcinku Mirzec  Gadka – Leśniczówka wyznaczenie i oznakowanie trasy rowerowej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;</w:t>
      </w:r>
    </w:p>
    <w:p w14:paraId="64EA8349" w14:textId="77777777" w:rsidR="00F026AB" w:rsidRPr="00975C7F" w:rsidRDefault="00F026AB" w:rsidP="00F026AB">
      <w:pPr>
        <w:numPr>
          <w:ilvl w:val="0"/>
          <w:numId w:val="1"/>
        </w:numPr>
        <w:spacing w:after="0" w:line="240" w:lineRule="auto"/>
        <w:ind w:left="284" w:hanging="142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</w:pPr>
      <w:r w:rsidRPr="00975C7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powstanie  szlaku pieszo-rowerowego o naw. gruntowej 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n</w:t>
      </w:r>
      <w:r w:rsidRPr="00975C7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a odcinku leśnym  będącym we władaniu Nadleśnictwa Starachowice w ramach ww. projektu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;</w:t>
      </w:r>
    </w:p>
    <w:p w14:paraId="13BB6482" w14:textId="11E1F34E" w:rsidR="00F026AB" w:rsidRPr="00975C7F" w:rsidRDefault="00F026AB" w:rsidP="00F026AB">
      <w:pPr>
        <w:numPr>
          <w:ilvl w:val="0"/>
          <w:numId w:val="1"/>
        </w:numPr>
        <w:spacing w:after="0" w:line="240" w:lineRule="auto"/>
        <w:ind w:left="284" w:hanging="142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</w:pPr>
      <w:r w:rsidRPr="00975C7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 powstanie trasy turystycznej w odcinkach dróg gminy Wąchock w  tym  wyznaczenie i  oznaczenie trasy rowerowej (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w większości </w:t>
      </w:r>
      <w:r w:rsidRPr="00975C7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ulica Torowa) dojeżdżając do przejścia  kolejowego w kilometrażu 154.725 na linii kolejowej nr 25 Łódź Kaliska - Dębica (przy zalewie w Wąchocku) wraz z opcją  infrastruktury turystycznej</w:t>
      </w:r>
      <w:r w:rsidR="0050271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)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;</w:t>
      </w:r>
    </w:p>
    <w:p w14:paraId="170B92AA" w14:textId="77777777" w:rsidR="00F026AB" w:rsidRPr="00975C7F" w:rsidRDefault="00F026AB" w:rsidP="00F026AB">
      <w:pPr>
        <w:numPr>
          <w:ilvl w:val="0"/>
          <w:numId w:val="1"/>
        </w:numPr>
        <w:spacing w:after="0" w:line="240" w:lineRule="auto"/>
        <w:ind w:left="284" w:hanging="142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kompleksowe </w:t>
      </w:r>
      <w:r w:rsidRPr="00975C7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 wyznaczenie i  oznakowanie całe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go</w:t>
      </w:r>
      <w:r w:rsidRPr="00975C7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  szlaku  rowerowego (z opcją zmiany organizacji ruchu z zastosowaniem stref ruchu uspokojonego w ramach ww. trasy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;</w:t>
      </w:r>
      <w:r w:rsidRPr="00975C7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 </w:t>
      </w:r>
    </w:p>
    <w:p w14:paraId="32064984" w14:textId="235BC003" w:rsidR="00F026AB" w:rsidRPr="00975C7F" w:rsidRDefault="00F026AB" w:rsidP="00F026AB">
      <w:pPr>
        <w:numPr>
          <w:ilvl w:val="0"/>
          <w:numId w:val="1"/>
        </w:numPr>
        <w:spacing w:after="0" w:line="240" w:lineRule="auto"/>
        <w:ind w:left="284" w:hanging="142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w</w:t>
      </w:r>
      <w:r w:rsidRPr="00975C7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ykonanie infrastruktury turystycznej (np. mała architektura w rejonie Gadka-Leśniczówka)-zasadniczo rowerowej (z uzupełnieniem e-rowerowej typu powstanie stacji) oraz pieszo-rowerowej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;</w:t>
      </w:r>
    </w:p>
    <w:p w14:paraId="363F2AEA" w14:textId="77777777" w:rsidR="00F026AB" w:rsidRDefault="00F026AB" w:rsidP="00F026AB">
      <w:pPr>
        <w:numPr>
          <w:ilvl w:val="0"/>
          <w:numId w:val="1"/>
        </w:numPr>
        <w:spacing w:after="0" w:line="240" w:lineRule="auto"/>
        <w:ind w:left="284" w:hanging="142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b</w:t>
      </w:r>
      <w:r w:rsidRPr="00975C7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udow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ę</w:t>
      </w:r>
      <w:r w:rsidRPr="00975C7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 stacji ładowania rowerów elektrycznych, hulajnóg nad zalewem w Wąchocku (zadanie gminy Wąchock) obok restauracji Żar Chicken.</w:t>
      </w:r>
    </w:p>
    <w:p w14:paraId="305E244E" w14:textId="77777777" w:rsidR="00F026AB" w:rsidRPr="00975C7F" w:rsidRDefault="00F026AB" w:rsidP="00F026AB">
      <w:pPr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Projekt  zakłada również z</w:t>
      </w:r>
      <w:r w:rsidRPr="00975C7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agospodarowanie parku podworskiego (mini park) w centrum Mirca (zadanie wyłącznie po stronie gminy Mirzec) m.in. w infrastrukturę turystyczną. Na obszarze parku</w:t>
      </w:r>
      <w:r w:rsidRPr="0045297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( w zał. mapka)</w:t>
      </w:r>
      <w:r w:rsidRPr="00975C7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 planowane jest m.in. wykonanie ekspozycji turystyczno-krajoznawczej na której będą zaznaczone z elementami infografiki - najważniejsze  atrakcje turystyczne w danych sołectwach gminy (wyeksponowane odpowiednim oświetleniem)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 oraz elementy tradycji postindustrialnej</w:t>
      </w:r>
      <w:r w:rsidRPr="00975C7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. Na  terenie parkowym zaplanowano również stację dydaktyczną ( element ścieżki hist.-przyrod.) 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oraz inne elementy małej architektury</w:t>
      </w:r>
    </w:p>
    <w:p w14:paraId="26A3A140" w14:textId="77777777" w:rsidR="00F026AB" w:rsidRDefault="00F026AB" w:rsidP="00F026A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</w:pPr>
    </w:p>
    <w:p w14:paraId="6E6DD0B7" w14:textId="77777777" w:rsidR="00F026AB" w:rsidRDefault="00F026AB" w:rsidP="00F026AB">
      <w:pPr>
        <w:spacing w:after="0" w:line="240" w:lineRule="auto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05ECECBA" w14:textId="77777777" w:rsidR="00F026AB" w:rsidRDefault="00F026AB" w:rsidP="00F026AB">
      <w:pPr>
        <w:spacing w:after="0" w:line="240" w:lineRule="auto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:vertAlign w:val="superscript"/>
          <w14:ligatures w14:val="none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  <w:vertAlign w:val="superscript"/>
          <w14:ligatures w14:val="none"/>
        </w:rPr>
        <w:t>1</w:t>
      </w:r>
    </w:p>
    <w:p w14:paraId="6D4252F1" w14:textId="77777777" w:rsidR="00F026AB" w:rsidRPr="004A1D15" w:rsidRDefault="00F026AB" w:rsidP="00F026A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F026AB">
        <w:rPr>
          <w:rFonts w:ascii="Times New Roman" w:hAnsi="Times New Roman" w:cs="Times New Roman"/>
          <w:kern w:val="0"/>
          <w:sz w:val="24"/>
          <w:szCs w:val="24"/>
          <w:u w:val="single"/>
          <w14:ligatures w14:val="none"/>
        </w:rPr>
        <w:t>Szlak  turystyczny</w:t>
      </w:r>
      <w:r w:rsidRPr="004A1D1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- </w:t>
      </w:r>
      <w:r w:rsidRPr="004A1D1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wytyczony na projektowanym terenie przebieg trasy zasadniczo rowerowej ale i pieszej( teren leśny ok 3,8 km) służący do odbywania wycieczek rowerowych  -oznakowany jednolitymi znakami ( symbolami) i wyposażony w urządzenia informacyjne, które zapewnią bezpieczeństwo użytkowników o standardowym poziomie umiejętności. Szlak  będzie dodatkowo  wyposażony w atrakcje turystyczne. </w:t>
      </w:r>
    </w:p>
    <w:p w14:paraId="2474CA4F" w14:textId="77777777" w:rsidR="00F026AB" w:rsidRPr="00975C7F" w:rsidRDefault="00F026AB" w:rsidP="00F026AB">
      <w:pPr>
        <w:spacing w:after="0" w:line="240" w:lineRule="auto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2F81FBC3" w14:textId="77777777" w:rsidR="00F026AB" w:rsidRPr="00975C7F" w:rsidRDefault="00F026AB" w:rsidP="00F026A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kern w:val="0"/>
          <w:sz w:val="24"/>
          <w:szCs w:val="24"/>
          <w:vertAlign w:val="superscript"/>
          <w14:ligatures w14:val="none"/>
        </w:rPr>
        <w:t>2</w:t>
      </w:r>
      <w:r w:rsidRPr="00975C7F">
        <w:rPr>
          <w:rFonts w:ascii="Times New Roman" w:hAnsi="Times New Roman" w:cs="Times New Roman"/>
          <w:kern w:val="0"/>
          <w:sz w:val="24"/>
          <w:szCs w:val="24"/>
          <w:vertAlign w:val="superscript"/>
          <w14:ligatures w14:val="none"/>
        </w:rPr>
        <w:t xml:space="preserve"> </w:t>
      </w:r>
      <w:r w:rsidRPr="00975C7F">
        <w:rPr>
          <w:rFonts w:ascii="Times New Roman" w:hAnsi="Times New Roman" w:cs="Times New Roman"/>
          <w:kern w:val="0"/>
          <w:sz w:val="24"/>
          <w:szCs w:val="24"/>
          <w:u w:val="single"/>
          <w14:ligatures w14:val="none"/>
        </w:rPr>
        <w:t>Trasa rowerowa</w:t>
      </w:r>
      <w:r w:rsidRPr="00975C7F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– nieprzerwany ciąg rozwiązań technicznych zapewniający spokojny, bezpieczny, i wygodny ruch rowerowy w formie ciągów pieszo-rowerowych lub rowerowych, pasów ruchu dla rowerów w liniach rozgraniczających dróg ogólnodostępnych.</w:t>
      </w:r>
    </w:p>
    <w:p w14:paraId="28A4311F" w14:textId="77777777" w:rsidR="00F026AB" w:rsidRDefault="00F026AB" w:rsidP="00F026AB"/>
    <w:p w14:paraId="65C307FE" w14:textId="77777777" w:rsidR="00F026AB" w:rsidRPr="00F026AB" w:rsidRDefault="00F026AB" w:rsidP="00F026A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</w:p>
    <w:p w14:paraId="06167617" w14:textId="77777777" w:rsidR="00F026AB" w:rsidRPr="00F026AB" w:rsidRDefault="00F026AB" w:rsidP="00F026AB">
      <w:pPr>
        <w:spacing w:after="0" w:line="240" w:lineRule="auto"/>
        <w:ind w:left="-709"/>
        <w:rPr>
          <w:rFonts w:ascii="Times New Roman" w:hAnsi="Times New Roman" w:cs="Times New Roman"/>
          <w:noProof/>
          <w:kern w:val="0"/>
          <w:sz w:val="24"/>
          <w:szCs w:val="24"/>
        </w:rPr>
      </w:pPr>
    </w:p>
    <w:p w14:paraId="7A76BF69" w14:textId="61B7C6EE" w:rsidR="000E1BE2" w:rsidRDefault="00F026AB" w:rsidP="00F026AB">
      <w:pPr>
        <w:spacing w:after="0" w:line="240" w:lineRule="auto"/>
        <w:ind w:left="-709"/>
      </w:pPr>
      <w:r w:rsidRPr="00F026AB">
        <w:rPr>
          <w:rFonts w:ascii="Times New Roman" w:hAnsi="Times New Roman" w:cs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3D234A39" wp14:editId="0DE33FCE">
            <wp:extent cx="6554419" cy="9273145"/>
            <wp:effectExtent l="0" t="0" r="0" b="4445"/>
            <wp:docPr id="140072343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723438" name="Obraz 140072343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4484" cy="928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2E799" w14:textId="77777777" w:rsidR="00452976" w:rsidRDefault="00452976" w:rsidP="00F026AB">
      <w:pPr>
        <w:spacing w:after="0" w:line="240" w:lineRule="auto"/>
        <w:ind w:left="-709"/>
      </w:pPr>
    </w:p>
    <w:p w14:paraId="00EA2460" w14:textId="4F02D293" w:rsidR="00452976" w:rsidRDefault="00452976" w:rsidP="00F026AB">
      <w:pPr>
        <w:spacing w:after="0" w:line="240" w:lineRule="auto"/>
        <w:ind w:left="-709"/>
      </w:pPr>
      <w:r>
        <w:rPr>
          <w:noProof/>
        </w:rPr>
        <w:drawing>
          <wp:inline distT="0" distB="0" distL="0" distR="0" wp14:anchorId="3A553369" wp14:editId="456F404F">
            <wp:extent cx="6468500" cy="4048125"/>
            <wp:effectExtent l="0" t="0" r="8890" b="0"/>
            <wp:docPr id="1" name="Obraz 1" descr="https://mirzec.pl/wp-content/gallery/alejka-park/mapa-park-podwor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irzec.pl/wp-content/gallery/alejka-park/mapa-park-podworski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656" cy="4050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2976" w:rsidSect="008E14F9">
      <w:footerReference w:type="default" r:id="rId9"/>
      <w:pgSz w:w="11906" w:h="16838"/>
      <w:pgMar w:top="993" w:right="991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C79E52" w14:textId="77777777" w:rsidR="00160EE2" w:rsidRDefault="00160EE2">
      <w:pPr>
        <w:spacing w:after="0" w:line="240" w:lineRule="auto"/>
      </w:pPr>
      <w:r>
        <w:separator/>
      </w:r>
    </w:p>
  </w:endnote>
  <w:endnote w:type="continuationSeparator" w:id="0">
    <w:p w14:paraId="61C137A2" w14:textId="77777777" w:rsidR="00160EE2" w:rsidRDefault="00160E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28079688"/>
      <w:docPartObj>
        <w:docPartGallery w:val="Page Numbers (Bottom of Page)"/>
        <w:docPartUnique/>
      </w:docPartObj>
    </w:sdtPr>
    <w:sdtEndPr/>
    <w:sdtContent>
      <w:p w14:paraId="6213862B" w14:textId="77777777" w:rsidR="00114FFD" w:rsidRDefault="00160EE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20F12A3" w14:textId="77777777" w:rsidR="00114FFD" w:rsidRDefault="00114FF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FC1013" w14:textId="77777777" w:rsidR="00160EE2" w:rsidRDefault="00160EE2">
      <w:pPr>
        <w:spacing w:after="0" w:line="240" w:lineRule="auto"/>
      </w:pPr>
      <w:r>
        <w:separator/>
      </w:r>
    </w:p>
  </w:footnote>
  <w:footnote w:type="continuationSeparator" w:id="0">
    <w:p w14:paraId="30CE9DE2" w14:textId="77777777" w:rsidR="00160EE2" w:rsidRDefault="00160E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AF4D9C"/>
    <w:multiLevelType w:val="hybridMultilevel"/>
    <w:tmpl w:val="47089224"/>
    <w:lvl w:ilvl="0" w:tplc="66681CB8">
      <w:start w:val="1"/>
      <w:numFmt w:val="bullet"/>
      <w:lvlText w:val="-"/>
      <w:lvlJc w:val="left"/>
      <w:pPr>
        <w:ind w:left="1068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47E719EC"/>
    <w:multiLevelType w:val="hybridMultilevel"/>
    <w:tmpl w:val="649074E2"/>
    <w:lvl w:ilvl="0" w:tplc="66681CB8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C1E78A9"/>
    <w:multiLevelType w:val="hybridMultilevel"/>
    <w:tmpl w:val="96001A56"/>
    <w:lvl w:ilvl="0" w:tplc="C2C46B36">
      <w:start w:val="1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65974FB"/>
    <w:multiLevelType w:val="hybridMultilevel"/>
    <w:tmpl w:val="08703246"/>
    <w:lvl w:ilvl="0" w:tplc="66681CB8">
      <w:start w:val="1"/>
      <w:numFmt w:val="bullet"/>
      <w:lvlText w:val="-"/>
      <w:lvlJc w:val="left"/>
      <w:pPr>
        <w:ind w:left="1068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78C01DB2"/>
    <w:multiLevelType w:val="hybridMultilevel"/>
    <w:tmpl w:val="A6D6FAE0"/>
    <w:lvl w:ilvl="0" w:tplc="2F72B5E4">
      <w:start w:val="1"/>
      <w:numFmt w:val="bullet"/>
      <w:lvlText w:val="-"/>
      <w:lvlJc w:val="left"/>
      <w:pPr>
        <w:ind w:left="742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6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2" w:hanging="360"/>
      </w:pPr>
      <w:rPr>
        <w:rFonts w:ascii="Wingdings" w:hAnsi="Wingdings" w:hint="default"/>
      </w:rPr>
    </w:lvl>
  </w:abstractNum>
  <w:num w:numId="1" w16cid:durableId="1312295786">
    <w:abstractNumId w:val="4"/>
  </w:num>
  <w:num w:numId="2" w16cid:durableId="1654064440">
    <w:abstractNumId w:val="2"/>
  </w:num>
  <w:num w:numId="3" w16cid:durableId="1151215481">
    <w:abstractNumId w:val="3"/>
  </w:num>
  <w:num w:numId="4" w16cid:durableId="195704219">
    <w:abstractNumId w:val="1"/>
  </w:num>
  <w:num w:numId="5" w16cid:durableId="10893045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0CF0"/>
    <w:rsid w:val="000E1BE2"/>
    <w:rsid w:val="00114FFD"/>
    <w:rsid w:val="00160EE2"/>
    <w:rsid w:val="00452976"/>
    <w:rsid w:val="0050271A"/>
    <w:rsid w:val="00691C87"/>
    <w:rsid w:val="007B4611"/>
    <w:rsid w:val="008E14F9"/>
    <w:rsid w:val="00990CF0"/>
    <w:rsid w:val="00C97C61"/>
    <w:rsid w:val="00D36864"/>
    <w:rsid w:val="00F02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02C4B8"/>
  <w15:chartTrackingRefBased/>
  <w15:docId w15:val="{75A855B4-F52F-4586-99A9-C3D236A35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F026AB"/>
    <w:pPr>
      <w:tabs>
        <w:tab w:val="center" w:pos="4536"/>
        <w:tab w:val="right" w:pos="9072"/>
      </w:tabs>
      <w:spacing w:after="0" w:line="240" w:lineRule="auto"/>
    </w:pPr>
    <w:rPr>
      <w:kern w:val="0"/>
      <w14:ligatures w14:val="none"/>
    </w:rPr>
  </w:style>
  <w:style w:type="character" w:customStyle="1" w:styleId="StopkaZnak">
    <w:name w:val="Stopka Znak"/>
    <w:basedOn w:val="Domylnaczcionkaakapitu"/>
    <w:link w:val="Stopka"/>
    <w:uiPriority w:val="99"/>
    <w:rsid w:val="00F026AB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428</Words>
  <Characters>2574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Lewkowicz</dc:creator>
  <cp:keywords/>
  <dc:description/>
  <cp:lastModifiedBy>Sławomir Płaneta</cp:lastModifiedBy>
  <cp:revision>2</cp:revision>
  <cp:lastPrinted>2024-04-22T12:41:00Z</cp:lastPrinted>
  <dcterms:created xsi:type="dcterms:W3CDTF">2024-04-30T11:00:00Z</dcterms:created>
  <dcterms:modified xsi:type="dcterms:W3CDTF">2024-04-30T11:00:00Z</dcterms:modified>
</cp:coreProperties>
</file>