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53D8" w14:textId="77777777" w:rsidR="00C018D1" w:rsidRPr="00C018D1" w:rsidRDefault="00C018D1" w:rsidP="00D8022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422CAA85" w14:textId="77777777" w:rsidR="00D80220" w:rsidRDefault="00D80220" w:rsidP="00D802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</w:pPr>
    </w:p>
    <w:p w14:paraId="0D4F7A49" w14:textId="4F0D095A" w:rsidR="00995785" w:rsidRDefault="00C80051" w:rsidP="00D802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18E88A93" w14:textId="77777777" w:rsidR="00D80220" w:rsidRPr="00FF4CE8" w:rsidRDefault="00D80220" w:rsidP="00D80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05C0B" w14:textId="77777777" w:rsidR="00D80220" w:rsidRDefault="00C548E9" w:rsidP="00D80220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</w:t>
      </w:r>
      <w:r w:rsidR="00D802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</w:t>
      </w:r>
      <w:r w:rsidR="00D8022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ą 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</w:p>
    <w:p w14:paraId="1C7C7D6A" w14:textId="7E0FAD18" w:rsidR="00995785" w:rsidRPr="00D80220" w:rsidRDefault="00995785" w:rsidP="00D80220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2F80BC77" w:rsidR="00995785" w:rsidRPr="00C83303" w:rsidRDefault="00BB51A7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D80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79171157" w14:textId="77777777" w:rsidR="00D80220" w:rsidRDefault="00995785" w:rsidP="00D80220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</w:t>
      </w:r>
      <w:r w:rsidR="00963F67">
        <w:rPr>
          <w:rFonts w:ascii="Times New Roman" w:hAnsi="Times New Roman" w:cs="Times New Roman"/>
          <w:sz w:val="24"/>
          <w:szCs w:val="24"/>
        </w:rPr>
        <w:t xml:space="preserve"> w trybie zapytania ofertowego ( zamówienie publiczne o wartości poniżej 130 000 zł)  </w:t>
      </w:r>
      <w:r w:rsidRPr="00C83303">
        <w:rPr>
          <w:rFonts w:ascii="Times New Roman" w:hAnsi="Times New Roman" w:cs="Times New Roman"/>
          <w:sz w:val="24"/>
          <w:szCs w:val="24"/>
        </w:rPr>
        <w:t xml:space="preserve">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FB718F">
        <w:rPr>
          <w:rFonts w:ascii="Times New Roman" w:hAnsi="Times New Roman" w:cs="Times New Roman"/>
          <w:sz w:val="24"/>
          <w:szCs w:val="24"/>
        </w:rPr>
        <w:t xml:space="preserve">(Dz. U. </w:t>
      </w:r>
      <w:r w:rsidR="00D85793">
        <w:rPr>
          <w:rFonts w:ascii="Times New Roman" w:hAnsi="Times New Roman" w:cs="Times New Roman"/>
          <w:sz w:val="24"/>
          <w:szCs w:val="24"/>
        </w:rPr>
        <w:t xml:space="preserve">z </w:t>
      </w:r>
      <w:r w:rsidR="00FB718F">
        <w:rPr>
          <w:rFonts w:ascii="Times New Roman" w:hAnsi="Times New Roman" w:cs="Times New Roman"/>
          <w:sz w:val="24"/>
          <w:szCs w:val="24"/>
        </w:rPr>
        <w:t>2</w:t>
      </w:r>
      <w:r w:rsidR="00D85793">
        <w:rPr>
          <w:rFonts w:ascii="Times New Roman" w:hAnsi="Times New Roman" w:cs="Times New Roman"/>
          <w:sz w:val="24"/>
          <w:szCs w:val="24"/>
        </w:rPr>
        <w:t>02</w:t>
      </w:r>
      <w:r w:rsidR="00E86801">
        <w:rPr>
          <w:rFonts w:ascii="Times New Roman" w:hAnsi="Times New Roman" w:cs="Times New Roman"/>
          <w:sz w:val="24"/>
          <w:szCs w:val="24"/>
        </w:rPr>
        <w:t>4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9A700D">
        <w:rPr>
          <w:rFonts w:ascii="Times New Roman" w:hAnsi="Times New Roman" w:cs="Times New Roman"/>
          <w:sz w:val="24"/>
          <w:szCs w:val="24"/>
        </w:rPr>
        <w:t>1</w:t>
      </w:r>
      <w:r w:rsidR="00E86801">
        <w:rPr>
          <w:rFonts w:ascii="Times New Roman" w:hAnsi="Times New Roman" w:cs="Times New Roman"/>
          <w:sz w:val="24"/>
          <w:szCs w:val="24"/>
        </w:rPr>
        <w:t>320)</w:t>
      </w:r>
      <w:r w:rsidR="00D80220">
        <w:rPr>
          <w:rFonts w:ascii="Times New Roman" w:hAnsi="Times New Roman" w:cs="Times New Roman"/>
          <w:sz w:val="24"/>
          <w:szCs w:val="24"/>
        </w:rPr>
        <w:t>.</w:t>
      </w:r>
    </w:p>
    <w:p w14:paraId="7E903731" w14:textId="7F54F3BA" w:rsidR="00995785" w:rsidRPr="00D80220" w:rsidRDefault="00995785" w:rsidP="00D80220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D80220">
        <w:rPr>
          <w:rFonts w:ascii="Times New Roman" w:hAnsi="Times New Roman" w:cs="Times New Roman"/>
          <w:sz w:val="24"/>
          <w:szCs w:val="24"/>
        </w:rPr>
        <w:t>Integralną częścią niniejszej umowy jest</w:t>
      </w:r>
      <w:r w:rsidR="00233FB0" w:rsidRPr="00D80220">
        <w:rPr>
          <w:rFonts w:ascii="Times New Roman" w:hAnsi="Times New Roman" w:cs="Times New Roman"/>
          <w:sz w:val="24"/>
          <w:szCs w:val="24"/>
        </w:rPr>
        <w:t xml:space="preserve"> o</w:t>
      </w:r>
      <w:r w:rsidRPr="00D80220">
        <w:rPr>
          <w:rFonts w:ascii="Times New Roman" w:hAnsi="Times New Roman" w:cs="Times New Roman"/>
          <w:sz w:val="24"/>
          <w:szCs w:val="24"/>
        </w:rPr>
        <w:t xml:space="preserve">ferta </w:t>
      </w:r>
      <w:r w:rsidR="00C548E9" w:rsidRPr="00D80220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 w:rsidRPr="00D80220">
        <w:rPr>
          <w:rFonts w:ascii="Times New Roman" w:hAnsi="Times New Roman" w:cs="Times New Roman"/>
          <w:sz w:val="24"/>
          <w:szCs w:val="24"/>
        </w:rPr>
        <w:t>z dnia ………………….</w:t>
      </w:r>
      <w:r w:rsidR="00AA2FEE" w:rsidRPr="00D80220">
        <w:rPr>
          <w:rFonts w:ascii="Times New Roman" w:hAnsi="Times New Roman" w:cs="Times New Roman"/>
          <w:sz w:val="24"/>
          <w:szCs w:val="24"/>
        </w:rPr>
        <w:t>r.</w:t>
      </w:r>
    </w:p>
    <w:p w14:paraId="37FCC72F" w14:textId="6E0D9DDE" w:rsidR="003870D1" w:rsidRPr="00D80220" w:rsidRDefault="003870D1" w:rsidP="00D80220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Inwestycja realizowana jest w ramach </w:t>
      </w:r>
      <w:r w:rsidRPr="003870D1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3870D1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70D1">
        <w:rPr>
          <w:rFonts w:ascii="Times New Roman" w:hAnsi="Times New Roman" w:cs="Times New Roman"/>
          <w:sz w:val="24"/>
          <w:szCs w:val="24"/>
        </w:rPr>
        <w:t xml:space="preserve"> Odbudowy i Zwiększenia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70D1">
        <w:rPr>
          <w:rFonts w:ascii="Times New Roman" w:hAnsi="Times New Roman" w:cs="Times New Roman"/>
          <w:sz w:val="24"/>
          <w:szCs w:val="24"/>
        </w:rPr>
        <w:t>Odporności</w:t>
      </w:r>
      <w:r w:rsidR="00D80220">
        <w:rPr>
          <w:rFonts w:ascii="Times New Roman" w:hAnsi="Times New Roman" w:cs="Times New Roman"/>
          <w:sz w:val="24"/>
          <w:szCs w:val="24"/>
        </w:rPr>
        <w:t xml:space="preserve">; </w:t>
      </w:r>
      <w:r w:rsidRPr="00D80220">
        <w:rPr>
          <w:rFonts w:ascii="Times New Roman" w:hAnsi="Times New Roman" w:cs="Times New Roman"/>
          <w:sz w:val="24"/>
          <w:szCs w:val="24"/>
        </w:rPr>
        <w:t>Priorytet: Zielona energia i zmniejszenie energochłonności – część grantowa</w:t>
      </w:r>
      <w:r w:rsidR="00D80220">
        <w:rPr>
          <w:rFonts w:ascii="Times New Roman" w:hAnsi="Times New Roman" w:cs="Times New Roman"/>
          <w:sz w:val="24"/>
          <w:szCs w:val="24"/>
        </w:rPr>
        <w:t xml:space="preserve">; </w:t>
      </w:r>
      <w:r w:rsidRPr="00D80220">
        <w:rPr>
          <w:rFonts w:ascii="Times New Roman" w:hAnsi="Times New Roman" w:cs="Times New Roman"/>
          <w:sz w:val="24"/>
          <w:szCs w:val="24"/>
        </w:rPr>
        <w:t>Działanie: B3.1.1. Inwestycje w zrównoważoną gospodarkę wodno-ściekową na terenach wiejskich.</w:t>
      </w:r>
    </w:p>
    <w:p w14:paraId="0E3A8D54" w14:textId="77777777" w:rsidR="002C39EA" w:rsidRPr="002C39EA" w:rsidRDefault="002C39EA" w:rsidP="00D80220">
      <w:pPr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</w:p>
    <w:p w14:paraId="7DA255EC" w14:textId="77777777" w:rsidR="00995785" w:rsidRPr="00C83303" w:rsidRDefault="00995785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20A81447" w14:textId="77777777" w:rsidR="00C90E7E" w:rsidRDefault="00380746" w:rsidP="00D80220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</w:t>
      </w:r>
      <w:r w:rsidR="004D5E28" w:rsidRPr="004D5E28">
        <w:rPr>
          <w:rFonts w:ascii="Times New Roman" w:hAnsi="Times New Roman"/>
          <w:b/>
          <w:bCs/>
          <w:iCs/>
          <w:sz w:val="24"/>
          <w:szCs w:val="24"/>
        </w:rPr>
        <w:t xml:space="preserve">pn. </w:t>
      </w:r>
      <w:r w:rsidR="00C90E7E" w:rsidRPr="00C90E7E">
        <w:rPr>
          <w:rFonts w:ascii="Times New Roman" w:hAnsi="Times New Roman"/>
          <w:b/>
          <w:bCs/>
          <w:iCs/>
          <w:sz w:val="24"/>
          <w:szCs w:val="24"/>
        </w:rPr>
        <w:t xml:space="preserve">"Rozwój gospodarki wodno-ściekowej na terenie gminy Mirzec poprzez budowę wodociągu, sieci kanalizacyjnej i przydomowych oczyszczalnia ścieków” </w:t>
      </w:r>
      <w:r w:rsidR="00C90E7E" w:rsidRPr="00C90E7E">
        <w:rPr>
          <w:rFonts w:ascii="Times New Roman" w:hAnsi="Times New Roman"/>
          <w:i/>
          <w:sz w:val="24"/>
          <w:szCs w:val="24"/>
        </w:rPr>
        <w:t>- (budowa sieci wod.-kan.)</w:t>
      </w:r>
      <w:r w:rsidR="00AC57A9" w:rsidRPr="00C90E7E">
        <w:rPr>
          <w:rFonts w:ascii="Times New Roman" w:hAnsi="Times New Roman"/>
          <w:i/>
          <w:sz w:val="24"/>
          <w:szCs w:val="24"/>
        </w:rPr>
        <w:t>.</w:t>
      </w:r>
    </w:p>
    <w:p w14:paraId="489DCBA6" w14:textId="77777777" w:rsidR="00C90E7E" w:rsidRPr="00BF5EDF" w:rsidRDefault="00380746" w:rsidP="00D80220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EE0000"/>
          <w:spacing w:val="-3"/>
          <w:sz w:val="24"/>
          <w:szCs w:val="24"/>
        </w:rPr>
      </w:pPr>
      <w:r w:rsidRPr="00C90E7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C90E7E" w:rsidRPr="00C90E7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Przedmiotem zamówienia jest pełnienie funkcji inspektora nadzoru nad zadaniem pn. "Rozwój gospodarki wodno-ściekowej na terenie gminy Mirzec poprzez budowę wodociągu, sieci kanalizacyjnej i przydomowych oczyszczalnia ścieków” w zakresie budowy sieci wodociągowej oraz budowy sieci kanalizacji sanitarnej, które realizowane będzie na podstawie </w:t>
      </w:r>
      <w:r w:rsidR="00C90E7E" w:rsidRPr="00BF5EDF">
        <w:rPr>
          <w:rFonts w:ascii="Times New Roman" w:hAnsi="Times New Roman" w:cs="Times New Roman"/>
          <w:color w:val="EE0000"/>
          <w:spacing w:val="-3"/>
          <w:sz w:val="24"/>
          <w:szCs w:val="24"/>
        </w:rPr>
        <w:t>prawomocnej decyzji w procedurze ZRID znak: BK.673.4.2022.ŻW z dnia 13.07.2022 r. stanowiącej załącznik nr 6 do niniejszego zapytania ofertowego.</w:t>
      </w:r>
    </w:p>
    <w:p w14:paraId="54CEB8F4" w14:textId="45AD809B" w:rsidR="002C39EA" w:rsidRPr="00C90E7E" w:rsidRDefault="00C90E7E" w:rsidP="00D8022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90E7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dokumentacja techniczna, SWZ, SST oraz  przedmiar robót, które to dokumenty zostały zamieszczone przez Zamawiającego na stronie internetowej prowadzonego postępowania tj. na platformie:  </w:t>
      </w:r>
      <w:hyperlink r:id="rId8" w:history="1">
        <w:r w:rsidRPr="00360BBF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https://ezamowienia.gov.pl/mp-client/search/list/ocds-148610-11382a90-d6ea-4d5f-aa90-042b03ac79ac</w:t>
        </w:r>
      </w:hyperlink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90E7E">
        <w:rPr>
          <w:rFonts w:ascii="Times New Roman" w:hAnsi="Times New Roman" w:cs="Times New Roman"/>
          <w:color w:val="000000"/>
          <w:spacing w:val="-3"/>
          <w:sz w:val="24"/>
          <w:szCs w:val="24"/>
        </w:rPr>
        <w:t>pod nr ogłoszenia na BZP po numerem nr 2025/BZP 00204047 z dnia 24.04.2025 r.</w:t>
      </w:r>
      <w:r w:rsidR="00BA4610">
        <w:t xml:space="preserve"> </w:t>
      </w:r>
      <w:r w:rsidR="003D76D8" w:rsidRPr="00C90E7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14:paraId="0EFF52F9" w14:textId="77777777" w:rsidR="00D80220" w:rsidRDefault="00D80220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6E348E2D" w14:textId="0387E240" w:rsidR="00995785" w:rsidRPr="00C83303" w:rsidRDefault="00995785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D802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254366D8" w:rsidR="00995785" w:rsidRPr="00C83303" w:rsidRDefault="00995785" w:rsidP="00D8022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>reprezentowanie inwestora</w:t>
      </w:r>
      <w:r w:rsidR="00B012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D8022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D8022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D8022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D8022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D80220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2A7E2EC0" w14:textId="1688DB61" w:rsidR="00D80220" w:rsidRPr="00D80220" w:rsidRDefault="00995785" w:rsidP="00D802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BF5EDF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E8680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E8680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F5EDF">
        <w:rPr>
          <w:rFonts w:ascii="Times New Roman" w:hAnsi="Times New Roman" w:cs="Times New Roman"/>
          <w:color w:val="000000"/>
          <w:spacing w:val="-4"/>
          <w:sz w:val="24"/>
          <w:szCs w:val="24"/>
        </w:rPr>
        <w:t>418</w:t>
      </w:r>
      <w:r w:rsidR="00E86801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="00D802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0220" w:rsidRPr="00D80220">
        <w:rPr>
          <w:rFonts w:ascii="Times New Roman" w:hAnsi="Times New Roman" w:cs="Times New Roman"/>
        </w:rPr>
        <w:t>a także:</w:t>
      </w:r>
    </w:p>
    <w:p w14:paraId="45D441A8" w14:textId="77777777" w:rsidR="00D80220" w:rsidRPr="004B5748" w:rsidRDefault="00D80220" w:rsidP="00D80220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B5748">
        <w:rPr>
          <w:rFonts w:ascii="Times New Roman" w:hAnsi="Times New Roman" w:cs="Times New Roman"/>
          <w:sz w:val="24"/>
          <w:szCs w:val="24"/>
        </w:rPr>
        <w:t>Zapewnienie nadzoru inwestorskiego przy pomocy osób posiadających uprawnienia budowlane do kierowania robotami budowlanymi:</w:t>
      </w:r>
    </w:p>
    <w:p w14:paraId="7AE7B5ED" w14:textId="77777777" w:rsidR="00D80220" w:rsidRPr="004B5748" w:rsidRDefault="00D80220" w:rsidP="00D80220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4B5748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r>
        <w:rPr>
          <w:rFonts w:ascii="Times New Roman" w:hAnsi="Times New Roman" w:cs="Times New Roman"/>
          <w:sz w:val="24"/>
          <w:szCs w:val="24"/>
        </w:rPr>
        <w:t>drogowej;</w:t>
      </w:r>
    </w:p>
    <w:p w14:paraId="263B3485" w14:textId="1B54E57E" w:rsidR="00D80220" w:rsidRPr="004B5748" w:rsidRDefault="00D80220" w:rsidP="00D80220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4B5748">
        <w:rPr>
          <w:rFonts w:ascii="Times New Roman" w:hAnsi="Times New Roman" w:cs="Times New Roman"/>
          <w:sz w:val="24"/>
          <w:szCs w:val="24"/>
        </w:rPr>
        <w:t>bez ograniczeń w specjalności instalacyjnej w zakresie sieci, instalacji i urządzeń cieplnych, wentylacyjnych, gazowych, wodociągowych i kanalizacyjnych</w:t>
      </w:r>
      <w:r w:rsidR="00BF5EDF">
        <w:rPr>
          <w:rFonts w:ascii="Times New Roman" w:hAnsi="Times New Roman" w:cs="Times New Roman"/>
          <w:sz w:val="24"/>
          <w:szCs w:val="24"/>
        </w:rPr>
        <w:t>;</w:t>
      </w:r>
      <w:r w:rsidRPr="004B5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A89B0" w14:textId="24F5E4F3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Pełny nadzór nad dostawami i wszystkimi robotami budowlanymi i instalacyjnymi wszystkich branż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546107B1" w14:textId="7106A708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Przygotowanie dokumentów i zgłoszenie zakończenia robót budowlanych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2970FA94" w14:textId="4A94D266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Bieżącą kontrolę jakości w</w:t>
      </w:r>
      <w:r w:rsidRPr="004B5748">
        <w:rPr>
          <w:rFonts w:ascii="Times New Roman" w:eastAsia="MS Mincho" w:hAnsi="Times New Roman" w:cs="Times New Roman"/>
          <w:color w:val="auto"/>
        </w:rPr>
        <w:t>szystkich użytych do budowy wyrobów budowlanych oraz ich zgodność z dokumentacją projektową, a w szczególności zapobieganie zastosowaniu wyrobów budowlanych wadliwych i niedopuszczonych do stosowania w budownictwie oraz niezwłoczne informowanie Zamawiającego o wykrytych wadach i nieprawidłowościach</w:t>
      </w:r>
      <w:r w:rsidR="00BF5EDF">
        <w:rPr>
          <w:rFonts w:ascii="Times New Roman" w:eastAsia="MS Mincho" w:hAnsi="Times New Roman" w:cs="Times New Roman"/>
          <w:color w:val="auto"/>
        </w:rPr>
        <w:t>;</w:t>
      </w:r>
    </w:p>
    <w:p w14:paraId="6E49BB1B" w14:textId="3F41E8C0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Kontrola budowy przez koordynatora w trakcie trwania robót budowlanych nie rzadziej niż 2 razy w tygodniu oraz na każde dodatkowe wezwanie Zamawiającego lub kierownika budowy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1D9BF59E" w14:textId="0FB2D6C0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Kontrola budowy inspektorów branżowych w trakcie trwania robót budowlanych w danej specjalności nie rzadziej niż 2 razy w tygodniu oraz na każde dodatkowe wezwanie Zamawiającego lub kierownika budowy</w:t>
      </w:r>
      <w:r w:rsidR="00BF5EDF">
        <w:rPr>
          <w:rFonts w:ascii="Times New Roman" w:hAnsi="Times New Roman" w:cs="Times New Roman"/>
          <w:color w:val="auto"/>
        </w:rPr>
        <w:t>;</w:t>
      </w:r>
      <w:r w:rsidRPr="004B5748">
        <w:rPr>
          <w:rFonts w:ascii="Times New Roman" w:hAnsi="Times New Roman" w:cs="Times New Roman"/>
          <w:color w:val="auto"/>
        </w:rPr>
        <w:t xml:space="preserve"> </w:t>
      </w:r>
    </w:p>
    <w:p w14:paraId="032A7D27" w14:textId="2625A203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Organizowanie i udział w Radach budowy i odbiorach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100FF0FA" w14:textId="77777777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Sporządzanie protokołów konieczności w przypadku potrzeby wykonania robót dodatkowych lub zamiennych, uzasadnienie potrzeby wykonania tych prac oraz wnioskowanie do Zamawiającego o ich wykonanie;</w:t>
      </w:r>
    </w:p>
    <w:p w14:paraId="4E9C55F4" w14:textId="77777777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Kontrola ilości i określanie wartości materiałów uzyskanych z rozbiórki;</w:t>
      </w:r>
    </w:p>
    <w:p w14:paraId="5E9A45C9" w14:textId="77777777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Sprawdzanie wykonania robót zanikowych;</w:t>
      </w:r>
    </w:p>
    <w:p w14:paraId="5F74092F" w14:textId="77777777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Uczestnictwo w próbach i odbiorach technicznych instalacji i urządzeń;</w:t>
      </w:r>
    </w:p>
    <w:p w14:paraId="01912FC3" w14:textId="7FC4490A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Przeprowadzanie Rad budowy w częstotliwości wg potrzeb lecz nie rzadziej niż raz w miesiącu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39E1FD98" w14:textId="465C0DF0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Sporządzenie protokołów ze spotkań – Rad budowy i bieżącego przekazywania ich Zamawiającemu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2DCA7B13" w14:textId="2150247C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Udział w odbiorach robót zanikających oraz końcowym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4BE05873" w14:textId="4BBF0F0C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 xml:space="preserve">Kontrola rzeczowo-finansowa wykonywanych robót budowlanych oraz czuwanie nad terminowością i finansowym przebiegiem realizacji robót w tym kontrola </w:t>
      </w:r>
      <w:r w:rsidRPr="004B5748">
        <w:rPr>
          <w:rFonts w:ascii="Times New Roman" w:hAnsi="Times New Roman" w:cs="Times New Roman"/>
          <w:color w:val="auto"/>
        </w:rPr>
        <w:lastRenderedPageBreak/>
        <w:t>postępu robót w stosunku do harmonogramu realizacji robót budowlanych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78AE17BB" w14:textId="522F4192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Informowanie Zamawiającego o pojawiających się na budowie podwykonawcach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49D1469C" w14:textId="0ACC3E64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Opiniowanie na piśmie zasadności ewentualnego wykonania robót podobnych wnioskowanych przez Zamawiającego lub Wykonawcę robót w terminie do 5 dni od daty otrzymania wniosku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7C8EBB3D" w14:textId="18ACD69C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Czynny udział przy uzgadnianiu z projektantem ewentualnego wykonania tzw. robót dodatkowych sprawdzenie zasadności oraz weryfikacja tzw. robót dodatkowych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0AB21AEF" w14:textId="798C62CC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Powiadomienie Zamawiającego o konieczności wykonania robót w sposób odmienny od zatwierdzonego projektu budowlanego i wykonawczego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6DBFFB65" w14:textId="20856955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Wykonanie inwentaryzacji robót w toku w przypadku przerwania robót w trakcie ich realizacji, w sytuacji upadłości Wykonawcy robót lub odstąpienia od umowy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791C30D9" w14:textId="1B3C1334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Zgłaszanie Zamawiającemu propozycji niezbędnych działań mających na celu zniwelowanie ewentualnych opóźnień w robotach budowlanych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498AE90C" w14:textId="6735E484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Współpraca z Wykonawcą robót w celu uniknięcia lub zredukowania skutków ewentualnych wydarzeń i okoliczności, które mogą mieć wpływ na jakość robót, wzrost wynagrodzenia Wykonawcy robót budowlanych lub planowana datę zakończenia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711B40B5" w14:textId="3D44D645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Kontrolowanie rozliczeń budowy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3D8E474E" w14:textId="7C0ADD56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Sprawdzenie pełnej dokumentacji odbiorowej przygotowanej przez Wykonawcę robót budowlanych w terminie do 5 dni od dnia otrzymania dokumentacji, jednak nie później niż na dzień przed odbiorem końcowym robót potwierdzone protokołem ze sprawdzenia dokumentacji odbiorowej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16525660" w14:textId="77777777" w:rsidR="00D80220" w:rsidRPr="004B5748" w:rsidRDefault="00D80220" w:rsidP="00D80220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48">
        <w:rPr>
          <w:rFonts w:ascii="Times New Roman" w:hAnsi="Times New Roman" w:cs="Times New Roman"/>
          <w:sz w:val="24"/>
          <w:szCs w:val="24"/>
        </w:rPr>
        <w:t>Uczestnictwo w czynnościach odbioru robót i przekazania ich do użytku;</w:t>
      </w:r>
    </w:p>
    <w:p w14:paraId="6FC86EF3" w14:textId="170A8D32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Po zakończeniu robót budowlanych, przygotowanie wykazu finansowo – rzeczowego wykonanych elementów robót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77554474" w14:textId="08B7DE00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Udział w przeglądach i odbiorach gwarancyjnych w okresie obowiązywania gwarancji udzielanej przez Wykonawcę robót budowlanych. Przeglądy gwarancyjne będą wykonywane nie rzadziej niż raz w roku. Inspektor Nadzoru jest także zobowiązany do stawiennictwa się w terminie i miejscu wyznaczonym przez Zamawiającego lub użytkownika, na każde zawiadomienie otrzymane przez Zamawiającego lub użytkownika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1D3010CD" w14:textId="08F6617D" w:rsidR="00D80220" w:rsidRPr="004B5748" w:rsidRDefault="00D80220" w:rsidP="00D80220">
      <w:pPr>
        <w:pStyle w:val="Default"/>
        <w:numPr>
          <w:ilvl w:val="0"/>
          <w:numId w:val="24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Potwierdzenie gotowości Wykonawcy do odbioru końcowego poprzez wpis w dziennik budowy oraz potwierdzenie podpisem na zgłoszeniu przez wykonawcę gotowości do odbioru końcowego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58014949" w14:textId="1D7CFC9C" w:rsidR="00D80220" w:rsidRPr="004B5748" w:rsidRDefault="00BF5EDF" w:rsidP="00BF5EDF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S</w:t>
      </w:r>
      <w:r w:rsidR="00D80220" w:rsidRPr="004B5748">
        <w:rPr>
          <w:rFonts w:ascii="Times New Roman" w:hAnsi="Times New Roman" w:cs="Times New Roman"/>
          <w:color w:val="auto"/>
        </w:rPr>
        <w:t xml:space="preserve">porządzenia co 1 miesiąc raportu z realizacji inwestycji zawierającego w szczególności: </w:t>
      </w:r>
    </w:p>
    <w:p w14:paraId="446553EE" w14:textId="5EF3ABFC" w:rsidR="00D80220" w:rsidRPr="004B5748" w:rsidRDefault="00D80220" w:rsidP="00D80220">
      <w:pPr>
        <w:numPr>
          <w:ilvl w:val="1"/>
          <w:numId w:val="26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48">
        <w:rPr>
          <w:rFonts w:ascii="Times New Roman" w:hAnsi="Times New Roman" w:cs="Times New Roman"/>
          <w:sz w:val="24"/>
          <w:szCs w:val="24"/>
        </w:rPr>
        <w:t>Terminy pobytu na budowie</w:t>
      </w:r>
      <w:r w:rsidR="00BF5EDF">
        <w:rPr>
          <w:rFonts w:ascii="Times New Roman" w:hAnsi="Times New Roman" w:cs="Times New Roman"/>
          <w:sz w:val="24"/>
          <w:szCs w:val="24"/>
        </w:rPr>
        <w:t>,</w:t>
      </w:r>
    </w:p>
    <w:p w14:paraId="7E51A634" w14:textId="4519CF0B" w:rsidR="00D80220" w:rsidRPr="004B5748" w:rsidRDefault="00D80220" w:rsidP="00D80220">
      <w:pPr>
        <w:numPr>
          <w:ilvl w:val="1"/>
          <w:numId w:val="26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48">
        <w:rPr>
          <w:rFonts w:ascii="Times New Roman" w:hAnsi="Times New Roman" w:cs="Times New Roman"/>
          <w:sz w:val="24"/>
          <w:szCs w:val="24"/>
        </w:rPr>
        <w:t>Zdjęcia z postępu prac</w:t>
      </w:r>
      <w:r w:rsidR="00BF5EDF">
        <w:rPr>
          <w:rFonts w:ascii="Times New Roman" w:hAnsi="Times New Roman" w:cs="Times New Roman"/>
          <w:sz w:val="24"/>
          <w:szCs w:val="24"/>
        </w:rPr>
        <w:t>,</w:t>
      </w:r>
    </w:p>
    <w:p w14:paraId="1D620371" w14:textId="0A28B370" w:rsidR="00D80220" w:rsidRPr="004B5748" w:rsidRDefault="00D80220" w:rsidP="00D80220">
      <w:pPr>
        <w:numPr>
          <w:ilvl w:val="1"/>
          <w:numId w:val="26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48">
        <w:rPr>
          <w:rFonts w:ascii="Times New Roman" w:hAnsi="Times New Roman" w:cs="Times New Roman"/>
          <w:sz w:val="24"/>
          <w:szCs w:val="24"/>
        </w:rPr>
        <w:t>Oświadczenie w sprawie zgodności robót budowlanych z harmonogramem</w:t>
      </w:r>
      <w:r w:rsidR="00BF5EDF">
        <w:rPr>
          <w:rFonts w:ascii="Times New Roman" w:hAnsi="Times New Roman" w:cs="Times New Roman"/>
          <w:sz w:val="24"/>
          <w:szCs w:val="24"/>
        </w:rPr>
        <w:t>;</w:t>
      </w:r>
    </w:p>
    <w:p w14:paraId="542AC4EA" w14:textId="69AE4405" w:rsidR="00D80220" w:rsidRPr="004B5748" w:rsidRDefault="00D80220" w:rsidP="00BF5EDF">
      <w:pPr>
        <w:pStyle w:val="Default"/>
        <w:numPr>
          <w:ilvl w:val="0"/>
          <w:numId w:val="28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t>Inspektor Nadzoru będzie wykonywał swoje obowiązki od dnia przekazania terenu budowy wykonawcy robót budowanych 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</w:t>
      </w:r>
      <w:r w:rsidR="00BF5EDF">
        <w:rPr>
          <w:rFonts w:ascii="Times New Roman" w:hAnsi="Times New Roman" w:cs="Times New Roman"/>
          <w:color w:val="auto"/>
        </w:rPr>
        <w:t>;</w:t>
      </w:r>
    </w:p>
    <w:p w14:paraId="07D12E10" w14:textId="77777777" w:rsidR="00D80220" w:rsidRPr="004B5748" w:rsidRDefault="00D80220" w:rsidP="00BF5EDF">
      <w:pPr>
        <w:pStyle w:val="Default"/>
        <w:numPr>
          <w:ilvl w:val="0"/>
          <w:numId w:val="28"/>
        </w:numPr>
        <w:ind w:left="993" w:hanging="633"/>
        <w:jc w:val="both"/>
        <w:rPr>
          <w:rFonts w:ascii="Times New Roman" w:hAnsi="Times New Roman" w:cs="Times New Roman"/>
          <w:color w:val="auto"/>
        </w:rPr>
      </w:pPr>
      <w:r w:rsidRPr="004B5748">
        <w:rPr>
          <w:rFonts w:ascii="Times New Roman" w:hAnsi="Times New Roman" w:cs="Times New Roman"/>
          <w:color w:val="auto"/>
        </w:rPr>
        <w:lastRenderedPageBreak/>
        <w:t xml:space="preserve">Inspektor Nadzoru w sytuacji ujawnienia się wad robót budowlanych w okresie gwarancyjnym będzie zobowiązany do czynności związanych z opisem powstałej szkody, jej oszacowaniem, określeniem przyczyn zaistniałych wad oraz kontaktów w tym zakresie z Wykonawcą robót budowlanych. </w:t>
      </w:r>
    </w:p>
    <w:p w14:paraId="1DDA0DB1" w14:textId="77777777" w:rsidR="00BB51A7" w:rsidRPr="00C83303" w:rsidRDefault="00BB51A7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16EB09D" w14:textId="77777777" w:rsidR="00D80220" w:rsidRPr="00D80220" w:rsidRDefault="00995785" w:rsidP="00D80220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220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 w:rsidRPr="00D8022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80220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7B946E3D" w14:textId="43A30E76" w:rsidR="00995785" w:rsidRPr="00D80220" w:rsidRDefault="00995785" w:rsidP="00D80220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220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5649245C" w:rsidR="00995785" w:rsidRPr="00C83303" w:rsidRDefault="00995785" w:rsidP="00D80220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</w:t>
      </w:r>
      <w:r w:rsidR="00BF5EDF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14:paraId="6AD3ACCE" w14:textId="77777777" w:rsidR="00995785" w:rsidRPr="00C83303" w:rsidRDefault="00995785" w:rsidP="00D80220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D80220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02A55B74" w14:textId="77777777" w:rsidR="00D80220" w:rsidRDefault="00995785" w:rsidP="00D8022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 xml:space="preserve">nia budowlane: </w:t>
      </w:r>
    </w:p>
    <w:p w14:paraId="42F5A086" w14:textId="6153A05B" w:rsidR="00D80220" w:rsidRDefault="00D80220" w:rsidP="00D8022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14:paraId="7097EB89" w14:textId="12A5972E" w:rsidR="00995785" w:rsidRPr="00D80220" w:rsidRDefault="00BB51A7" w:rsidP="00D8022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20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D802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0220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AA2FEE" w:rsidRPr="00D802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D8022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D8022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D80220">
      <w:pPr>
        <w:widowControl w:val="0"/>
        <w:numPr>
          <w:ilvl w:val="0"/>
          <w:numId w:val="5"/>
        </w:numPr>
        <w:shd w:val="clear" w:color="auto" w:fill="FFFFFF"/>
        <w:tabs>
          <w:tab w:val="clear" w:pos="620"/>
          <w:tab w:val="left" w:pos="284"/>
          <w:tab w:val="left" w:leader="dot" w:pos="90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054BABFE" w14:textId="1A13DF08" w:rsidR="00724C35" w:rsidRDefault="00995785" w:rsidP="00D80220">
      <w:pPr>
        <w:widowControl w:val="0"/>
        <w:numPr>
          <w:ilvl w:val="0"/>
          <w:numId w:val="5"/>
        </w:numPr>
        <w:shd w:val="clear" w:color="auto" w:fill="FFFFFF"/>
        <w:tabs>
          <w:tab w:val="clear" w:pos="6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</w:t>
      </w:r>
      <w:r w:rsidR="00B452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realizacji zamówienia na okres </w:t>
      </w:r>
      <w:r w:rsidR="00B452DC" w:rsidRPr="00B452D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5 miesięcy od momentu podpisania umowy pomiędzy Zamawiającym a Wykonawca robót budowlanych</w:t>
      </w:r>
      <w:r w:rsidR="00B452DC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6D00C2D7" w14:textId="77777777" w:rsidR="00995785" w:rsidRPr="00C83303" w:rsidRDefault="00995785" w:rsidP="00D80220">
      <w:pPr>
        <w:widowControl w:val="0"/>
        <w:numPr>
          <w:ilvl w:val="0"/>
          <w:numId w:val="5"/>
        </w:numPr>
        <w:shd w:val="clear" w:color="auto" w:fill="FFFFFF"/>
        <w:tabs>
          <w:tab w:val="clear" w:pos="6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D80220">
      <w:pPr>
        <w:widowControl w:val="0"/>
        <w:numPr>
          <w:ilvl w:val="0"/>
          <w:numId w:val="5"/>
        </w:numPr>
        <w:shd w:val="clear" w:color="auto" w:fill="FFFFFF"/>
        <w:tabs>
          <w:tab w:val="clear" w:pos="620"/>
          <w:tab w:val="left" w:pos="284"/>
        </w:tabs>
        <w:autoSpaceDE w:val="0"/>
        <w:autoSpaceDN w:val="0"/>
        <w:adjustRightInd w:val="0"/>
        <w:spacing w:after="0" w:line="240" w:lineRule="auto"/>
        <w:ind w:left="284" w:right="70" w:hanging="284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2B836ED0" w14:textId="77777777" w:rsidR="00B452DC" w:rsidRDefault="00B452DC" w:rsidP="00D8022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14:paraId="249D0F02" w14:textId="6C3EDCC1" w:rsidR="00995785" w:rsidRPr="00104B80" w:rsidRDefault="00995785" w:rsidP="00D8022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CEC5F4" w14:textId="77777777" w:rsidR="00D80220" w:rsidRDefault="00995785" w:rsidP="00D80220">
      <w:pPr>
        <w:widowControl w:val="0"/>
        <w:numPr>
          <w:ilvl w:val="0"/>
          <w:numId w:val="6"/>
        </w:numPr>
        <w:shd w:val="clear" w:color="auto" w:fill="FFFFFF"/>
        <w:tabs>
          <w:tab w:val="clear" w:pos="620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3A791F18" w14:textId="77777777" w:rsidR="00D80220" w:rsidRDefault="00995785" w:rsidP="00D80220">
      <w:pPr>
        <w:widowControl w:val="0"/>
        <w:numPr>
          <w:ilvl w:val="0"/>
          <w:numId w:val="6"/>
        </w:numPr>
        <w:shd w:val="clear" w:color="auto" w:fill="FFFFFF"/>
        <w:tabs>
          <w:tab w:val="clear" w:pos="620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220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 w:rsidRPr="00D8022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8022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D80220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 w:rsidRPr="00D8022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676E508C" w14:textId="4B87F970" w:rsidR="00453A06" w:rsidRPr="00D80220" w:rsidRDefault="00995785" w:rsidP="00D80220">
      <w:pPr>
        <w:widowControl w:val="0"/>
        <w:numPr>
          <w:ilvl w:val="0"/>
          <w:numId w:val="6"/>
        </w:numPr>
        <w:shd w:val="clear" w:color="auto" w:fill="FFFFFF"/>
        <w:tabs>
          <w:tab w:val="clear" w:pos="620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220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 w:rsidRPr="00D802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8022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Bez </w:t>
      </w:r>
      <w:r w:rsidRPr="00D8022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D80220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512069" w14:textId="33D5A3A0" w:rsidR="00995785" w:rsidRPr="00C83303" w:rsidRDefault="00681D47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995785"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D8022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6B8F4AD" w14:textId="77777777" w:rsidR="00724C35" w:rsidRDefault="00724C35" w:rsidP="00D80220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bookmarkStart w:id="0" w:name="_Hlk146005619"/>
    </w:p>
    <w:p w14:paraId="0BDB3583" w14:textId="3A52C2AC" w:rsidR="00995785" w:rsidRPr="00F16B48" w:rsidRDefault="00995785" w:rsidP="00D80220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16B48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 w:rsidRPr="00F16B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 w:rsidRPr="00F16B48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r w:rsidR="00724C35" w:rsidRPr="00F16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1A7" w:rsidRPr="00F16B48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 w:rsidRPr="00F16B4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kwocie: </w:t>
      </w:r>
      <w:r w:rsidR="00BB51A7" w:rsidRPr="00F16B48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……………………….</w:t>
      </w:r>
      <w:r w:rsidRPr="00F16B48">
        <w:rPr>
          <w:rFonts w:ascii="Times New Roman" w:hAnsi="Times New Roman" w:cs="Times New Roman"/>
          <w:color w:val="000000"/>
          <w:spacing w:val="-6"/>
          <w:sz w:val="24"/>
          <w:szCs w:val="24"/>
        </w:rPr>
        <w:t>Wartość brutto:</w:t>
      </w:r>
      <w:r w:rsidR="00295E4E" w:rsidRPr="00F16B4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B51A7" w:rsidRPr="00F16B48">
        <w:rPr>
          <w:rFonts w:ascii="Times New Roman" w:hAnsi="Times New Roman" w:cs="Times New Roman"/>
          <w:color w:val="000000"/>
          <w:spacing w:val="-6"/>
          <w:sz w:val="24"/>
          <w:szCs w:val="24"/>
        </w:rPr>
        <w:t>……………………………..</w:t>
      </w:r>
    </w:p>
    <w:bookmarkEnd w:id="0"/>
    <w:p w14:paraId="18F365AD" w14:textId="78EB933D" w:rsidR="00724C35" w:rsidRPr="00724C35" w:rsidRDefault="00724C35" w:rsidP="00D80220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A08A13" w14:textId="77777777" w:rsidR="00995785" w:rsidRPr="00C83303" w:rsidRDefault="00995785" w:rsidP="00D8022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04EE6062" w:rsidR="00995785" w:rsidRPr="00C83303" w:rsidRDefault="00995785" w:rsidP="00D8022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r w:rsidR="00BF5EDF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</w:p>
    <w:p w14:paraId="0D61BEDE" w14:textId="77777777" w:rsidR="00995785" w:rsidRPr="00104B80" w:rsidRDefault="00995785" w:rsidP="00D8022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2CCD6A79" w:rsidR="00995785" w:rsidRPr="00104B80" w:rsidRDefault="00995785" w:rsidP="00D8022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033432" w:rsidRPr="00033432">
        <w:rPr>
          <w:rFonts w:ascii="Times New Roman" w:hAnsi="Times New Roman" w:cs="Times New Roman"/>
          <w:spacing w:val="-4"/>
          <w:sz w:val="24"/>
          <w:szCs w:val="24"/>
        </w:rPr>
        <w:t xml:space="preserve">od 1 </w:t>
      </w:r>
      <w:r w:rsidR="00B452DC">
        <w:rPr>
          <w:rFonts w:ascii="Times New Roman" w:hAnsi="Times New Roman" w:cs="Times New Roman"/>
          <w:spacing w:val="-4"/>
          <w:sz w:val="24"/>
          <w:szCs w:val="24"/>
        </w:rPr>
        <w:t>stycznia</w:t>
      </w:r>
      <w:r w:rsidR="00033432" w:rsidRPr="00033432">
        <w:rPr>
          <w:rFonts w:ascii="Times New Roman" w:hAnsi="Times New Roman" w:cs="Times New Roman"/>
          <w:spacing w:val="-4"/>
          <w:sz w:val="24"/>
          <w:szCs w:val="24"/>
        </w:rPr>
        <w:t xml:space="preserve"> 202</w:t>
      </w:r>
      <w:r w:rsidR="00B452DC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033432" w:rsidRPr="00033432">
        <w:rPr>
          <w:rFonts w:ascii="Times New Roman" w:hAnsi="Times New Roman" w:cs="Times New Roman"/>
          <w:spacing w:val="-4"/>
          <w:sz w:val="24"/>
          <w:szCs w:val="24"/>
        </w:rPr>
        <w:t xml:space="preserve"> roku </w:t>
      </w:r>
      <w:r w:rsidR="00B452DC">
        <w:rPr>
          <w:rFonts w:ascii="Times New Roman" w:hAnsi="Times New Roman" w:cs="Times New Roman"/>
          <w:spacing w:val="-4"/>
          <w:sz w:val="24"/>
          <w:szCs w:val="24"/>
        </w:rPr>
        <w:t>30,50</w:t>
      </w:r>
      <w:r w:rsidR="00033432" w:rsidRPr="00033432">
        <w:rPr>
          <w:rFonts w:ascii="Times New Roman" w:hAnsi="Times New Roman" w:cs="Times New Roman"/>
          <w:spacing w:val="-4"/>
          <w:sz w:val="24"/>
          <w:szCs w:val="24"/>
        </w:rPr>
        <w:t xml:space="preserve"> zł</w:t>
      </w:r>
      <w:r w:rsidR="0003343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0B0D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751584E5" w14:textId="77777777" w:rsidR="00D650F8" w:rsidRPr="00C83303" w:rsidRDefault="00D650F8" w:rsidP="00D8022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5982CE4" w14:textId="77777777" w:rsidR="00D650F8" w:rsidRPr="00C83303" w:rsidRDefault="00D650F8" w:rsidP="00D8022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49FF0FA7" w14:textId="77777777" w:rsidR="00D650F8" w:rsidRPr="00C83303" w:rsidRDefault="00D650F8" w:rsidP="00D8022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590857ED" w14:textId="77777777" w:rsidR="00D650F8" w:rsidRPr="00C83303" w:rsidRDefault="00D650F8" w:rsidP="00D8022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30220C45" w14:textId="77777777" w:rsidR="00D650F8" w:rsidRPr="00C83303" w:rsidRDefault="00D650F8" w:rsidP="00D8022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253D7F7F" w14:textId="704A98C3" w:rsidR="00D650F8" w:rsidRPr="00315479" w:rsidRDefault="00D650F8" w:rsidP="00D8022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</w:t>
      </w:r>
      <w:r w:rsidR="002D797A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adzoru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4350E91A" w14:textId="77777777" w:rsidR="00D650F8" w:rsidRDefault="00D650F8" w:rsidP="00D80220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120B6C9B" w14:textId="6ECD2741" w:rsidR="00D650F8" w:rsidRDefault="00D650F8" w:rsidP="00D80220">
      <w:pPr>
        <w:pStyle w:val="Tekstpodstawowy"/>
        <w:numPr>
          <w:ilvl w:val="0"/>
          <w:numId w:val="14"/>
        </w:numPr>
      </w:pPr>
      <w:r>
        <w:t>Błędnie wystawiona faktura spowoduje naliczenie ponownego 14-dniowego terminu płatności od momentu dostarczenia poprawionej faktury Zamawiającemu.</w:t>
      </w:r>
    </w:p>
    <w:p w14:paraId="5B5227D6" w14:textId="25013626" w:rsidR="00D650F8" w:rsidRDefault="00D650F8" w:rsidP="00D80220">
      <w:pPr>
        <w:pStyle w:val="Tekstpodstawowy"/>
        <w:numPr>
          <w:ilvl w:val="0"/>
          <w:numId w:val="14"/>
        </w:numPr>
      </w:pPr>
      <w:r>
        <w:t xml:space="preserve">Zamawiający oświadcza, że Inspektor </w:t>
      </w:r>
      <w:r w:rsidR="002D797A">
        <w:t>N</w:t>
      </w:r>
      <w:r>
        <w:t xml:space="preserve">adzoru może przesyłać ustrukturyzowane faktury elektroniczne, o których mowa w art. 2 pkt. 4 ustawy z dnia 9 listopada 2018 r. o elektronicznym fakturowaniu w zamówieniach publicznych, koncesjach na roboty budowalne lub usługi oraz partnerstwie publiczno-prywatnym  </w:t>
      </w:r>
      <w:r w:rsidR="00B452DC" w:rsidRPr="00B452DC">
        <w:t>(Dz. U. z 2020 r. poz. 1666, z późn.zm.)</w:t>
      </w:r>
      <w:r>
        <w:t xml:space="preserve">, tj. faktury spełniające wymagania umożliwiające przesyłanie za pośrednictwem platformy faktur elektronicznych, o których mowa wart. 2 pkt 32 ustawy z dnia 11 marca 2004 r. o podatku od towarów i usług </w:t>
      </w:r>
      <w:r w:rsidR="00B452DC" w:rsidRPr="00B452DC">
        <w:t xml:space="preserve">(Dz. U. z 2024 r. poz. 361, z </w:t>
      </w:r>
      <w:proofErr w:type="spellStart"/>
      <w:r w:rsidR="00B452DC" w:rsidRPr="00B452DC">
        <w:t>późn</w:t>
      </w:r>
      <w:proofErr w:type="spellEnd"/>
      <w:r w:rsidR="00B452DC" w:rsidRPr="00B452DC">
        <w:t>. zm.)</w:t>
      </w:r>
      <w:r>
        <w:t>.</w:t>
      </w:r>
    </w:p>
    <w:p w14:paraId="79CF190D" w14:textId="77777777" w:rsidR="00D650F8" w:rsidRDefault="00D650F8" w:rsidP="00D80220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</w:t>
      </w:r>
      <w:r>
        <w:lastRenderedPageBreak/>
        <w:t xml:space="preserve">przez </w:t>
      </w:r>
      <w:proofErr w:type="spellStart"/>
      <w:r>
        <w:t>OpenPEPPOL</w:t>
      </w:r>
      <w:proofErr w:type="spellEnd"/>
      <w:r>
        <w:t xml:space="preserve">, której funkcjonowanie zapewnia Minister Przedsiębiorczości i Technologii z siedzibą przy Placu Trzech Krzyży 3/5, 00-507 Warszawa. Platforma dostępna jest pod adresem: </w:t>
      </w:r>
      <w:hyperlink r:id="rId9" w:history="1">
        <w:r w:rsidRPr="006A2A05">
          <w:rPr>
            <w:rStyle w:val="Hipercze"/>
          </w:rPr>
          <w:t>https://efaktura.gov.pl/uslugi-pef/</w:t>
        </w:r>
      </w:hyperlink>
      <w:r>
        <w:t>.</w:t>
      </w:r>
    </w:p>
    <w:p w14:paraId="1900FF89" w14:textId="5F4ECB3A" w:rsidR="00D650F8" w:rsidRDefault="002D797A" w:rsidP="00D80220">
      <w:pPr>
        <w:pStyle w:val="Tekstpodstawowy"/>
        <w:numPr>
          <w:ilvl w:val="0"/>
          <w:numId w:val="14"/>
        </w:numPr>
      </w:pPr>
      <w:r>
        <w:t xml:space="preserve">Inspektor Nadzoru </w:t>
      </w:r>
      <w:r w:rsidR="00D650F8">
        <w:t xml:space="preserve"> zamierzający wysyłać ustrukturyzowane faktury elektroniczne za pośrednictwem PEF zobowiązany jest do uwzględniania czasu pracy Zamawiającego, umożliwiającego Zamawiającemu terminowe wywiązanie się z zapłaty wynagrodzenia</w:t>
      </w:r>
      <w:r>
        <w:t xml:space="preserve"> Inspektorowi Nadzoru </w:t>
      </w:r>
      <w:r w:rsidR="00D650F8">
        <w:t>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657EF54" w14:textId="46A45F52" w:rsidR="00D650F8" w:rsidRDefault="00D650F8" w:rsidP="00D80220">
      <w:pPr>
        <w:pStyle w:val="Tekstpodstawowy"/>
        <w:numPr>
          <w:ilvl w:val="0"/>
          <w:numId w:val="14"/>
        </w:numPr>
      </w:pPr>
      <w:r>
        <w:t xml:space="preserve"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</w:t>
      </w:r>
      <w:r w:rsidR="002D797A">
        <w:t>Inspektora Nadzoru</w:t>
      </w:r>
      <w:r>
        <w:t>, czy zamierza wysyłać ustrukturyzowane faktury elektroniczne do Zamawiającego za pomocą platformy elektronicznego fakturowania.</w:t>
      </w:r>
    </w:p>
    <w:p w14:paraId="06854B13" w14:textId="4423CEEC" w:rsidR="00D650F8" w:rsidRDefault="002D797A" w:rsidP="00D80220">
      <w:pPr>
        <w:pStyle w:val="Tekstpodstawowy"/>
        <w:numPr>
          <w:ilvl w:val="0"/>
          <w:numId w:val="14"/>
        </w:numPr>
      </w:pPr>
      <w:r>
        <w:t xml:space="preserve">Inspektor Nadzoru </w:t>
      </w:r>
      <w:r w:rsidR="00D650F8">
        <w:t xml:space="preserve">oświadcza, że: </w:t>
      </w:r>
    </w:p>
    <w:p w14:paraId="429DDE69" w14:textId="77777777" w:rsidR="00D650F8" w:rsidRDefault="00D650F8" w:rsidP="00D80220">
      <w:pPr>
        <w:pStyle w:val="Tekstpodstawowy"/>
        <w:ind w:left="720"/>
      </w:pPr>
      <w:r>
        <w:t> zamierza</w:t>
      </w:r>
    </w:p>
    <w:p w14:paraId="3D6A3910" w14:textId="77777777" w:rsidR="00D650F8" w:rsidRDefault="00D650F8" w:rsidP="00D80220">
      <w:pPr>
        <w:pStyle w:val="Tekstpodstawowy"/>
        <w:ind w:left="720"/>
      </w:pPr>
      <w:r>
        <w:t> nie zamierza</w:t>
      </w:r>
    </w:p>
    <w:p w14:paraId="2F1BE944" w14:textId="523B0E3A" w:rsidR="00D650F8" w:rsidRDefault="00D650F8" w:rsidP="00D80220">
      <w:pPr>
        <w:pStyle w:val="Tekstpodstawowy"/>
        <w:ind w:left="720"/>
      </w:pPr>
      <w:r>
        <w:t xml:space="preserve">wysyłać za pośrednictwem PEF ustrukturyzowane faktury elektroniczne, o których mowa w art. 2 pkt. 4 ustawy z dnia 9 listopada 2018 r. o elektronicznym fakturowaniu w zamówieniach publicznych, koncesjach na roboty budowalne lub usługi oraz partnerstwie publiczno-prywatnym. W przypadku zmiany woli w ww. zakresie </w:t>
      </w:r>
      <w:r w:rsidR="002D797A">
        <w:t xml:space="preserve">Inspektor nadzoru </w:t>
      </w:r>
      <w:r>
        <w:t xml:space="preserve"> zobowiązuje się do powiadomienia Zamawiającego  o tym fakcie najpóźniej w terminie do 7 dni przed taką zmianą.</w:t>
      </w:r>
    </w:p>
    <w:p w14:paraId="36D0F980" w14:textId="5CD08FFF" w:rsidR="00315479" w:rsidRDefault="00D650F8" w:rsidP="00D80220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7D671044" w14:textId="71674E93" w:rsidR="00306DC2" w:rsidRPr="00D80220" w:rsidRDefault="009070AF" w:rsidP="00D80220">
      <w:pPr>
        <w:pStyle w:val="Tekstpodstawowy"/>
        <w:numPr>
          <w:ilvl w:val="0"/>
          <w:numId w:val="20"/>
        </w:numPr>
      </w:pPr>
      <w:r w:rsidRPr="009070AF">
        <w:t xml:space="preserve">Po wejściu w życie krajowego systemu </w:t>
      </w:r>
      <w:proofErr w:type="spellStart"/>
      <w:r w:rsidRPr="009070AF">
        <w:t>eFaktur</w:t>
      </w:r>
      <w:proofErr w:type="spellEnd"/>
      <w:r w:rsidRPr="009070AF">
        <w:t xml:space="preserve"> (</w:t>
      </w:r>
      <w:proofErr w:type="spellStart"/>
      <w:r w:rsidRPr="009070AF">
        <w:t>KSeF</w:t>
      </w:r>
      <w:proofErr w:type="spellEnd"/>
      <w:r w:rsidRPr="009070AF">
        <w:t>), Wykonawca będzie zobowiązany wystawiać faktury w tym systemie.</w:t>
      </w:r>
    </w:p>
    <w:p w14:paraId="7443E214" w14:textId="77777777" w:rsidR="00681D47" w:rsidRDefault="00681D47" w:rsidP="00D80220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14:paraId="0107E342" w14:textId="25F2F23D" w:rsidR="00995785" w:rsidRPr="00644E3D" w:rsidRDefault="00995785" w:rsidP="00D80220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D8022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D8022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3518D428" w:rsidR="00EC7928" w:rsidRPr="0045007B" w:rsidRDefault="00995785" w:rsidP="00D8022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</w:t>
      </w:r>
      <w:r w:rsidR="00B452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7C777D3" w14:textId="77777777" w:rsidR="00D80220" w:rsidRDefault="00D80220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14:paraId="32108BA9" w14:textId="53AABAA7" w:rsidR="00995785" w:rsidRPr="00C83303" w:rsidRDefault="00995785" w:rsidP="00D802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D80220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D80220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17411857" w14:textId="77777777" w:rsidR="00191C4A" w:rsidRDefault="00995785" w:rsidP="00D80220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7DFBA59B" w14:textId="77777777" w:rsidR="00D80220" w:rsidRDefault="00770C78" w:rsidP="00D8022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581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ab/>
      </w:r>
    </w:p>
    <w:p w14:paraId="2A17D920" w14:textId="3A0D33D4" w:rsidR="00995785" w:rsidRPr="00191C4A" w:rsidRDefault="00995785" w:rsidP="00D8022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581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91C4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 w:rsidRPr="00191C4A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D80220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D80220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D80220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3EDF9813" w:rsidR="00EF18EF" w:rsidRDefault="00EC7928" w:rsidP="00D80220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</w:t>
      </w:r>
      <w:r w:rsidR="002D79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Inspektora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D79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Nadzoru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C099B09" w14:textId="77777777" w:rsidR="00EF18EF" w:rsidRDefault="00EF18EF" w:rsidP="00D80220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CE47504" w14:textId="77777777" w:rsidR="00D80220" w:rsidRDefault="00D80220" w:rsidP="00D80220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14:paraId="778D9D3B" w14:textId="5D937460" w:rsidR="00995785" w:rsidRPr="00EF18EF" w:rsidRDefault="00995785" w:rsidP="00D80220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D8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D8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Default="00DA61AF" w:rsidP="00D80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p w14:paraId="5E264D1C" w14:textId="2435E6C0" w:rsidR="002C39EA" w:rsidRPr="002C39EA" w:rsidRDefault="002C39EA" w:rsidP="00D8022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C39EA" w:rsidRPr="002C39EA" w:rsidSect="00401D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547D" w14:textId="77777777" w:rsidR="00250CF1" w:rsidRDefault="00250CF1" w:rsidP="00681D47">
      <w:pPr>
        <w:spacing w:after="0" w:line="240" w:lineRule="auto"/>
      </w:pPr>
      <w:r>
        <w:separator/>
      </w:r>
    </w:p>
  </w:endnote>
  <w:endnote w:type="continuationSeparator" w:id="0">
    <w:p w14:paraId="0CEFC38B" w14:textId="77777777" w:rsidR="00250CF1" w:rsidRDefault="00250CF1" w:rsidP="006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A62E" w14:textId="77777777" w:rsidR="00250CF1" w:rsidRDefault="00250CF1" w:rsidP="00681D47">
      <w:pPr>
        <w:spacing w:after="0" w:line="240" w:lineRule="auto"/>
      </w:pPr>
      <w:r>
        <w:separator/>
      </w:r>
    </w:p>
  </w:footnote>
  <w:footnote w:type="continuationSeparator" w:id="0">
    <w:p w14:paraId="1C4D808F" w14:textId="77777777" w:rsidR="00250CF1" w:rsidRDefault="00250CF1" w:rsidP="006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BD3B" w14:textId="38A9F58C" w:rsidR="00681D47" w:rsidRDefault="00681D47">
    <w:pPr>
      <w:pStyle w:val="Nagwek"/>
    </w:pPr>
    <w:r>
      <w:rPr>
        <w:noProof/>
      </w:rPr>
      <w:drawing>
        <wp:inline distT="0" distB="0" distL="0" distR="0" wp14:anchorId="565B8C54" wp14:editId="3F18E22F">
          <wp:extent cx="5755005" cy="835025"/>
          <wp:effectExtent l="0" t="0" r="0" b="3175"/>
          <wp:docPr id="16036941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3BB1"/>
    <w:multiLevelType w:val="hybridMultilevel"/>
    <w:tmpl w:val="A54608BC"/>
    <w:lvl w:ilvl="0" w:tplc="1E1C7F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793"/>
        </w:tabs>
        <w:ind w:left="810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13"/>
        </w:tabs>
        <w:ind w:left="151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85"/>
        </w:tabs>
        <w:ind w:left="18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25"/>
        </w:tabs>
        <w:ind w:left="33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45"/>
        </w:tabs>
        <w:ind w:left="40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85"/>
        </w:tabs>
        <w:ind w:left="54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05"/>
        </w:tabs>
        <w:ind w:left="6205" w:hanging="360"/>
      </w:pPr>
    </w:lvl>
  </w:abstractNum>
  <w:abstractNum w:abstractNumId="3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83782"/>
    <w:multiLevelType w:val="hybridMultilevel"/>
    <w:tmpl w:val="5CB2B73A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BB9187B"/>
    <w:multiLevelType w:val="hybridMultilevel"/>
    <w:tmpl w:val="09929F66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25D48"/>
    <w:multiLevelType w:val="hybridMultilevel"/>
    <w:tmpl w:val="BF9C7C10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1AC"/>
    <w:multiLevelType w:val="hybridMultilevel"/>
    <w:tmpl w:val="411C41DE"/>
    <w:lvl w:ilvl="0" w:tplc="8E6C324E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F578BE"/>
    <w:multiLevelType w:val="hybridMultilevel"/>
    <w:tmpl w:val="D4AA3C2C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num w:numId="1" w16cid:durableId="13321047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962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246526">
    <w:abstractNumId w:val="10"/>
    <w:lvlOverride w:ilvl="0">
      <w:startOverride w:val="1"/>
    </w:lvlOverride>
  </w:num>
  <w:num w:numId="4" w16cid:durableId="28654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5000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281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5844580">
    <w:abstractNumId w:val="1"/>
  </w:num>
  <w:num w:numId="8" w16cid:durableId="215549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56656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7764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690354">
    <w:abstractNumId w:val="7"/>
  </w:num>
  <w:num w:numId="12" w16cid:durableId="325519192">
    <w:abstractNumId w:val="20"/>
  </w:num>
  <w:num w:numId="13" w16cid:durableId="209803766">
    <w:abstractNumId w:val="1"/>
  </w:num>
  <w:num w:numId="14" w16cid:durableId="983119279">
    <w:abstractNumId w:val="15"/>
  </w:num>
  <w:num w:numId="15" w16cid:durableId="10405898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30222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9375113">
    <w:abstractNumId w:val="24"/>
  </w:num>
  <w:num w:numId="18" w16cid:durableId="4117082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1226525">
    <w:abstractNumId w:val="4"/>
  </w:num>
  <w:num w:numId="20" w16cid:durableId="145097870">
    <w:abstractNumId w:val="3"/>
  </w:num>
  <w:num w:numId="21" w16cid:durableId="1605459777">
    <w:abstractNumId w:val="0"/>
  </w:num>
  <w:num w:numId="22" w16cid:durableId="379326853">
    <w:abstractNumId w:val="14"/>
  </w:num>
  <w:num w:numId="23" w16cid:durableId="1347715013">
    <w:abstractNumId w:val="19"/>
  </w:num>
  <w:num w:numId="24" w16cid:durableId="1387146805">
    <w:abstractNumId w:val="13"/>
  </w:num>
  <w:num w:numId="25" w16cid:durableId="52702983">
    <w:abstractNumId w:val="21"/>
  </w:num>
  <w:num w:numId="26" w16cid:durableId="1908223378">
    <w:abstractNumId w:val="6"/>
  </w:num>
  <w:num w:numId="27" w16cid:durableId="1146050225">
    <w:abstractNumId w:val="26"/>
  </w:num>
  <w:num w:numId="28" w16cid:durableId="100684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88D"/>
    <w:rsid w:val="00016AE7"/>
    <w:rsid w:val="00024266"/>
    <w:rsid w:val="00033432"/>
    <w:rsid w:val="000564F7"/>
    <w:rsid w:val="00057C8D"/>
    <w:rsid w:val="000642F1"/>
    <w:rsid w:val="000832E7"/>
    <w:rsid w:val="000A24E7"/>
    <w:rsid w:val="000B0DBB"/>
    <w:rsid w:val="000C6A38"/>
    <w:rsid w:val="000C71DF"/>
    <w:rsid w:val="000D7E99"/>
    <w:rsid w:val="000E2AEB"/>
    <w:rsid w:val="00104B80"/>
    <w:rsid w:val="00105247"/>
    <w:rsid w:val="00131FF3"/>
    <w:rsid w:val="00191C4A"/>
    <w:rsid w:val="00196401"/>
    <w:rsid w:val="001E430B"/>
    <w:rsid w:val="00233FB0"/>
    <w:rsid w:val="00250CF1"/>
    <w:rsid w:val="00251813"/>
    <w:rsid w:val="0029022D"/>
    <w:rsid w:val="002916E5"/>
    <w:rsid w:val="00295E4E"/>
    <w:rsid w:val="002A4A37"/>
    <w:rsid w:val="002C2CA0"/>
    <w:rsid w:val="002C39EA"/>
    <w:rsid w:val="002C6736"/>
    <w:rsid w:val="002D4604"/>
    <w:rsid w:val="002D797A"/>
    <w:rsid w:val="002E20CA"/>
    <w:rsid w:val="003054BD"/>
    <w:rsid w:val="00306DC2"/>
    <w:rsid w:val="00315479"/>
    <w:rsid w:val="00351FE7"/>
    <w:rsid w:val="00365F99"/>
    <w:rsid w:val="00366238"/>
    <w:rsid w:val="00380746"/>
    <w:rsid w:val="003870D1"/>
    <w:rsid w:val="003A520E"/>
    <w:rsid w:val="003C24CB"/>
    <w:rsid w:val="003C3713"/>
    <w:rsid w:val="003D76D8"/>
    <w:rsid w:val="003E065A"/>
    <w:rsid w:val="00401D6F"/>
    <w:rsid w:val="00402099"/>
    <w:rsid w:val="00406C3C"/>
    <w:rsid w:val="00407E0C"/>
    <w:rsid w:val="00412EC1"/>
    <w:rsid w:val="004313D0"/>
    <w:rsid w:val="00432818"/>
    <w:rsid w:val="0045007B"/>
    <w:rsid w:val="00453A06"/>
    <w:rsid w:val="00492F29"/>
    <w:rsid w:val="004A150F"/>
    <w:rsid w:val="004C3C66"/>
    <w:rsid w:val="004C507C"/>
    <w:rsid w:val="004D4251"/>
    <w:rsid w:val="004D5B5F"/>
    <w:rsid w:val="004D5E28"/>
    <w:rsid w:val="004E3B9E"/>
    <w:rsid w:val="004F4259"/>
    <w:rsid w:val="004F6C42"/>
    <w:rsid w:val="00507191"/>
    <w:rsid w:val="00525ED3"/>
    <w:rsid w:val="00537B36"/>
    <w:rsid w:val="00542C00"/>
    <w:rsid w:val="005458C1"/>
    <w:rsid w:val="005600AD"/>
    <w:rsid w:val="00570BEC"/>
    <w:rsid w:val="005A5171"/>
    <w:rsid w:val="005C0DF3"/>
    <w:rsid w:val="005D0A33"/>
    <w:rsid w:val="005D16F1"/>
    <w:rsid w:val="005E56FD"/>
    <w:rsid w:val="00641E67"/>
    <w:rsid w:val="00644E3D"/>
    <w:rsid w:val="0065163E"/>
    <w:rsid w:val="00681D47"/>
    <w:rsid w:val="006E5AA9"/>
    <w:rsid w:val="00724C35"/>
    <w:rsid w:val="00727A9F"/>
    <w:rsid w:val="00770C78"/>
    <w:rsid w:val="007843BF"/>
    <w:rsid w:val="00786C75"/>
    <w:rsid w:val="00791D24"/>
    <w:rsid w:val="007941FB"/>
    <w:rsid w:val="007C3A67"/>
    <w:rsid w:val="007C7254"/>
    <w:rsid w:val="007D08EE"/>
    <w:rsid w:val="007E5566"/>
    <w:rsid w:val="00806166"/>
    <w:rsid w:val="008100FC"/>
    <w:rsid w:val="008153B6"/>
    <w:rsid w:val="00817C1A"/>
    <w:rsid w:val="00867C77"/>
    <w:rsid w:val="008801E3"/>
    <w:rsid w:val="008925F4"/>
    <w:rsid w:val="008A4044"/>
    <w:rsid w:val="008B4583"/>
    <w:rsid w:val="008B77C2"/>
    <w:rsid w:val="008C6B3B"/>
    <w:rsid w:val="008D7D5C"/>
    <w:rsid w:val="008E6CE2"/>
    <w:rsid w:val="009070AF"/>
    <w:rsid w:val="0092406A"/>
    <w:rsid w:val="009357B7"/>
    <w:rsid w:val="00945BFC"/>
    <w:rsid w:val="00963F67"/>
    <w:rsid w:val="00991C59"/>
    <w:rsid w:val="00995785"/>
    <w:rsid w:val="009A700D"/>
    <w:rsid w:val="009B287C"/>
    <w:rsid w:val="009B2A85"/>
    <w:rsid w:val="009C6BB9"/>
    <w:rsid w:val="009D067F"/>
    <w:rsid w:val="00A21E28"/>
    <w:rsid w:val="00A34825"/>
    <w:rsid w:val="00A47378"/>
    <w:rsid w:val="00A8488F"/>
    <w:rsid w:val="00AA2FEE"/>
    <w:rsid w:val="00AC57A9"/>
    <w:rsid w:val="00AD109C"/>
    <w:rsid w:val="00AF5569"/>
    <w:rsid w:val="00AF7724"/>
    <w:rsid w:val="00AF7A85"/>
    <w:rsid w:val="00B0126D"/>
    <w:rsid w:val="00B406C4"/>
    <w:rsid w:val="00B410FA"/>
    <w:rsid w:val="00B452DC"/>
    <w:rsid w:val="00B6210D"/>
    <w:rsid w:val="00BA4610"/>
    <w:rsid w:val="00BB2A91"/>
    <w:rsid w:val="00BB51A7"/>
    <w:rsid w:val="00BF5DD9"/>
    <w:rsid w:val="00BF5EDF"/>
    <w:rsid w:val="00C018D1"/>
    <w:rsid w:val="00C148F5"/>
    <w:rsid w:val="00C349CB"/>
    <w:rsid w:val="00C51F39"/>
    <w:rsid w:val="00C548E9"/>
    <w:rsid w:val="00C64152"/>
    <w:rsid w:val="00C80051"/>
    <w:rsid w:val="00C83303"/>
    <w:rsid w:val="00C90E7E"/>
    <w:rsid w:val="00C92FC5"/>
    <w:rsid w:val="00C96727"/>
    <w:rsid w:val="00CD1E5E"/>
    <w:rsid w:val="00CD6737"/>
    <w:rsid w:val="00D038E4"/>
    <w:rsid w:val="00D04434"/>
    <w:rsid w:val="00D0450D"/>
    <w:rsid w:val="00D3366B"/>
    <w:rsid w:val="00D350FF"/>
    <w:rsid w:val="00D4337A"/>
    <w:rsid w:val="00D650F8"/>
    <w:rsid w:val="00D74C8A"/>
    <w:rsid w:val="00D80220"/>
    <w:rsid w:val="00D85793"/>
    <w:rsid w:val="00DA61AF"/>
    <w:rsid w:val="00DB17C1"/>
    <w:rsid w:val="00DB1B0E"/>
    <w:rsid w:val="00DC4842"/>
    <w:rsid w:val="00DE2C9D"/>
    <w:rsid w:val="00E27B5B"/>
    <w:rsid w:val="00E72F8B"/>
    <w:rsid w:val="00E82001"/>
    <w:rsid w:val="00E86801"/>
    <w:rsid w:val="00E92CDD"/>
    <w:rsid w:val="00EC3EC6"/>
    <w:rsid w:val="00EC5B3A"/>
    <w:rsid w:val="00EC7928"/>
    <w:rsid w:val="00ED051B"/>
    <w:rsid w:val="00ED7581"/>
    <w:rsid w:val="00EE26D5"/>
    <w:rsid w:val="00EF18EF"/>
    <w:rsid w:val="00F16B48"/>
    <w:rsid w:val="00F26C6C"/>
    <w:rsid w:val="00FB32AB"/>
    <w:rsid w:val="00FB718F"/>
    <w:rsid w:val="00FE0F7E"/>
    <w:rsid w:val="00FF10D9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547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39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9E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81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47"/>
  </w:style>
  <w:style w:type="paragraph" w:styleId="Stopka">
    <w:name w:val="footer"/>
    <w:basedOn w:val="Normalny"/>
    <w:link w:val="StopkaZnak"/>
    <w:uiPriority w:val="99"/>
    <w:unhideWhenUsed/>
    <w:rsid w:val="00681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47"/>
  </w:style>
  <w:style w:type="paragraph" w:customStyle="1" w:styleId="Default">
    <w:name w:val="Default"/>
    <w:rsid w:val="00D802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D80220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11382a90-d6ea-4d5f-aa90-042b03ac79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/uslugi-pe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7F53-D925-4BD3-8268-602130DC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2594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Magdalena Podsiadło</cp:lastModifiedBy>
  <cp:revision>2</cp:revision>
  <cp:lastPrinted>2024-03-06T09:54:00Z</cp:lastPrinted>
  <dcterms:created xsi:type="dcterms:W3CDTF">2025-06-02T13:26:00Z</dcterms:created>
  <dcterms:modified xsi:type="dcterms:W3CDTF">2025-06-02T13:26:00Z</dcterms:modified>
</cp:coreProperties>
</file>