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620C" w14:textId="26DF8308" w:rsidR="00C4103F" w:rsidRPr="00A22DCF" w:rsidRDefault="006117AE" w:rsidP="006117AE">
      <w:pPr>
        <w:tabs>
          <w:tab w:val="left" w:pos="2190"/>
        </w:tabs>
        <w:spacing w:after="0" w:line="480" w:lineRule="auto"/>
        <w:ind w:left="2124"/>
        <w:rPr>
          <w:rFonts w:ascii="Arial" w:hAnsi="Arial" w:cs="Arial"/>
          <w:b/>
          <w:sz w:val="21"/>
          <w:szCs w:val="21"/>
        </w:rPr>
      </w:pPr>
      <w:r w:rsidRPr="006117AE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80F8480" wp14:editId="41312A39">
            <wp:simplePos x="0" y="0"/>
            <wp:positionH relativeFrom="column">
              <wp:posOffset>66040</wp:posOffset>
            </wp:positionH>
            <wp:positionV relativeFrom="paragraph">
              <wp:posOffset>0</wp:posOffset>
            </wp:positionV>
            <wp:extent cx="5756275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517" y="21125"/>
                <wp:lineTo x="21517" y="0"/>
                <wp:lineTo x="0" y="0"/>
              </wp:wrapPolygon>
            </wp:wrapTight>
            <wp:docPr id="3973379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D32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6117AE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08D2B545" w:rsidR="00C4103F" w:rsidRPr="00A22DCF" w:rsidRDefault="00C4103F" w:rsidP="006117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603143" w:rsidRDefault="007118F0" w:rsidP="00F04280">
      <w:pPr>
        <w:spacing w:after="0" w:line="480" w:lineRule="auto"/>
        <w:rPr>
          <w:rFonts w:ascii="Arial" w:hAnsi="Arial" w:cs="Arial"/>
          <w:b/>
          <w:sz w:val="16"/>
          <w:szCs w:val="16"/>
        </w:rPr>
      </w:pPr>
      <w:r w:rsidRPr="00603143">
        <w:rPr>
          <w:rFonts w:ascii="Arial" w:hAnsi="Arial" w:cs="Arial"/>
          <w:b/>
          <w:sz w:val="16"/>
          <w:szCs w:val="16"/>
        </w:rPr>
        <w:t>Wykonawca</w:t>
      </w:r>
      <w:r w:rsidR="007936D6" w:rsidRPr="00603143">
        <w:rPr>
          <w:rFonts w:ascii="Arial" w:hAnsi="Arial" w:cs="Arial"/>
          <w:b/>
          <w:sz w:val="16"/>
          <w:szCs w:val="16"/>
        </w:rPr>
        <w:t>:</w:t>
      </w:r>
    </w:p>
    <w:p w14:paraId="1B4A786E" w14:textId="48414C1E" w:rsidR="007118F0" w:rsidRPr="00603143" w:rsidRDefault="007118F0" w:rsidP="00F04280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 w:rsidRPr="00603143">
        <w:rPr>
          <w:rFonts w:ascii="Arial" w:hAnsi="Arial" w:cs="Arial"/>
          <w:sz w:val="16"/>
          <w:szCs w:val="16"/>
        </w:rPr>
        <w:t>……………………………………</w:t>
      </w:r>
    </w:p>
    <w:p w14:paraId="12FADC0C" w14:textId="77777777" w:rsidR="007118F0" w:rsidRPr="00603143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603143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603143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603143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60314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03143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603143" w:rsidRDefault="007936D6" w:rsidP="00F04280">
      <w:pPr>
        <w:spacing w:after="0" w:line="480" w:lineRule="auto"/>
        <w:rPr>
          <w:rFonts w:ascii="Arial" w:hAnsi="Arial" w:cs="Arial"/>
          <w:sz w:val="16"/>
          <w:szCs w:val="16"/>
          <w:u w:val="single"/>
        </w:rPr>
      </w:pPr>
      <w:r w:rsidRPr="00603143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542C93BE" w14:textId="14B9E5D5" w:rsidR="00C4103F" w:rsidRPr="00603143" w:rsidRDefault="007936D6" w:rsidP="00F04280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 w:rsidRPr="00603143">
        <w:rPr>
          <w:rFonts w:ascii="Arial" w:hAnsi="Arial" w:cs="Arial"/>
          <w:sz w:val="16"/>
          <w:szCs w:val="16"/>
        </w:rPr>
        <w:t>……………………………………</w:t>
      </w:r>
    </w:p>
    <w:p w14:paraId="0C9DFD34" w14:textId="24EAE493" w:rsidR="00520F90" w:rsidRPr="00603143" w:rsidRDefault="007936D6" w:rsidP="0060314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03143">
        <w:rPr>
          <w:rFonts w:ascii="Arial" w:hAnsi="Arial" w:cs="Arial"/>
          <w:i/>
          <w:sz w:val="16"/>
          <w:szCs w:val="16"/>
        </w:rPr>
        <w:t>(imię, n</w:t>
      </w:r>
      <w:r w:rsidR="00825A09" w:rsidRPr="00603143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603143">
        <w:rPr>
          <w:rFonts w:ascii="Arial" w:hAnsi="Arial" w:cs="Arial"/>
          <w:i/>
          <w:sz w:val="16"/>
          <w:szCs w:val="16"/>
        </w:rPr>
        <w:t>)</w:t>
      </w: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221BE760" w:rsidR="00804F07" w:rsidRPr="006117AE" w:rsidRDefault="006D4168" w:rsidP="006117A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6EA0552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F61D34">
        <w:rPr>
          <w:rFonts w:ascii="Arial" w:hAnsi="Arial" w:cs="Arial"/>
          <w:sz w:val="21"/>
          <w:szCs w:val="21"/>
        </w:rPr>
        <w:t xml:space="preserve">na </w:t>
      </w:r>
      <w:r w:rsidR="00F61D34" w:rsidRPr="00F61D34">
        <w:rPr>
          <w:rFonts w:ascii="Arial" w:hAnsi="Arial" w:cs="Arial"/>
          <w:sz w:val="21"/>
          <w:szCs w:val="21"/>
        </w:rPr>
        <w:t xml:space="preserve">pełnienie nadzoru inwestorskiego nad zadaniem inwestycyjnym pn. </w:t>
      </w:r>
      <w:r w:rsidR="00033B66" w:rsidRPr="00033B66">
        <w:rPr>
          <w:rFonts w:ascii="Arial" w:hAnsi="Arial" w:cs="Arial"/>
          <w:b/>
          <w:bCs/>
          <w:iCs/>
          <w:sz w:val="21"/>
          <w:szCs w:val="21"/>
        </w:rPr>
        <w:t xml:space="preserve">"Rozwój gospodarki wodno-ściekowej na terenie gminy Mirzec poprzez budowę wodociągu, sieci kanalizacyjnej i przydomowych oczyszczalnia ścieków” </w:t>
      </w:r>
      <w:r w:rsidR="00033B66" w:rsidRPr="00033B66">
        <w:rPr>
          <w:rFonts w:ascii="Arial" w:hAnsi="Arial" w:cs="Arial"/>
          <w:i/>
          <w:sz w:val="21"/>
          <w:szCs w:val="21"/>
        </w:rPr>
        <w:t>- (budowa sieci wod.-kan.)</w:t>
      </w:r>
      <w:r w:rsidR="007D5B61" w:rsidRPr="00033B66">
        <w:rPr>
          <w:rFonts w:ascii="Arial" w:hAnsi="Arial" w:cs="Arial"/>
          <w:i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35BE335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 xml:space="preserve">Dz. </w:t>
      </w:r>
      <w:proofErr w:type="spellStart"/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>Uz</w:t>
      </w:r>
      <w:proofErr w:type="spellEnd"/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 xml:space="preserve"> 202</w:t>
      </w:r>
      <w:r w:rsidR="0030286F">
        <w:rPr>
          <w:rFonts w:ascii="Arial" w:hAnsi="Arial" w:cs="Arial"/>
          <w:iCs/>
          <w:color w:val="222222"/>
          <w:sz w:val="21"/>
          <w:szCs w:val="21"/>
        </w:rPr>
        <w:t>4</w:t>
      </w:r>
      <w:r w:rsidR="005F37A1" w:rsidRPr="005F37A1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30286F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1AEF1BA7" w14:textId="2F75E7D9" w:rsidR="00CE3E15" w:rsidRPr="00033B66" w:rsidRDefault="00A94D32" w:rsidP="00033B66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CE3E15" w:rsidRPr="00033B66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0798">
    <w:abstractNumId w:val="8"/>
  </w:num>
  <w:num w:numId="2" w16cid:durableId="1815486962">
    <w:abstractNumId w:val="1"/>
  </w:num>
  <w:num w:numId="3" w16cid:durableId="185339874">
    <w:abstractNumId w:val="6"/>
  </w:num>
  <w:num w:numId="4" w16cid:durableId="1229343591">
    <w:abstractNumId w:val="11"/>
  </w:num>
  <w:num w:numId="5" w16cid:durableId="573857989">
    <w:abstractNumId w:val="9"/>
  </w:num>
  <w:num w:numId="6" w16cid:durableId="408769708">
    <w:abstractNumId w:val="5"/>
  </w:num>
  <w:num w:numId="7" w16cid:durableId="488862100">
    <w:abstractNumId w:val="2"/>
  </w:num>
  <w:num w:numId="8" w16cid:durableId="323434602">
    <w:abstractNumId w:val="10"/>
  </w:num>
  <w:num w:numId="9" w16cid:durableId="443352544">
    <w:abstractNumId w:val="0"/>
  </w:num>
  <w:num w:numId="10" w16cid:durableId="1023240085">
    <w:abstractNumId w:val="4"/>
  </w:num>
  <w:num w:numId="11" w16cid:durableId="1606882539">
    <w:abstractNumId w:val="3"/>
  </w:num>
  <w:num w:numId="12" w16cid:durableId="251285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B66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6FF"/>
    <w:rsid w:val="001067FC"/>
    <w:rsid w:val="0011408C"/>
    <w:rsid w:val="001275E7"/>
    <w:rsid w:val="001542CB"/>
    <w:rsid w:val="00177C2A"/>
    <w:rsid w:val="0018153C"/>
    <w:rsid w:val="001902D2"/>
    <w:rsid w:val="001B1ECD"/>
    <w:rsid w:val="001C30B1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286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7A1"/>
    <w:rsid w:val="00603143"/>
    <w:rsid w:val="006117A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76FD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850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7044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18F4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464F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3E15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50F"/>
    <w:rsid w:val="00F365F2"/>
    <w:rsid w:val="00F43919"/>
    <w:rsid w:val="00F53A95"/>
    <w:rsid w:val="00F53D6B"/>
    <w:rsid w:val="00F55578"/>
    <w:rsid w:val="00F61D34"/>
    <w:rsid w:val="00F826E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2025-05-15T05:55:00Z</dcterms:created>
  <dcterms:modified xsi:type="dcterms:W3CDTF">2025-05-15T05:55:00Z</dcterms:modified>
</cp:coreProperties>
</file>